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ABCFF3" w14:textId="77777777" w:rsidR="0058039E" w:rsidRDefault="0058039E" w:rsidP="0058039E">
      <w:pPr>
        <w:spacing w:line="360" w:lineRule="auto"/>
        <w:jc w:val="both"/>
        <w:rPr>
          <w:rFonts w:ascii="Calibri" w:eastAsia="Calibri" w:hAnsi="Calibri" w:cs="Calibri"/>
          <w:b/>
          <w:i/>
          <w:sz w:val="26"/>
          <w:szCs w:val="26"/>
        </w:rPr>
      </w:pPr>
    </w:p>
    <w:p w14:paraId="5CB06D48" w14:textId="4D994EF2" w:rsidR="0058039E" w:rsidRPr="002528AA" w:rsidRDefault="00CD0AB9" w:rsidP="0058039E">
      <w:pPr>
        <w:spacing w:after="160" w:line="360" w:lineRule="auto"/>
        <w:jc w:val="right"/>
        <w:rPr>
          <w:rFonts w:ascii="Calibri" w:eastAsia="Calibri" w:hAnsi="Calibri"/>
          <w:kern w:val="2"/>
          <w:sz w:val="22"/>
          <w:szCs w:val="22"/>
          <w:lang w:eastAsia="en-US"/>
        </w:rPr>
      </w:pPr>
      <w:r>
        <w:rPr>
          <w:rFonts w:ascii="Calibri" w:eastAsia="Calibri" w:hAnsi="Calibri"/>
          <w:kern w:val="2"/>
          <w:sz w:val="22"/>
          <w:szCs w:val="22"/>
          <w:lang w:eastAsia="en-US"/>
        </w:rPr>
        <w:t>Załącznik nr 1 do S</w:t>
      </w:r>
      <w:r w:rsidR="0058039E" w:rsidRPr="002528AA">
        <w:rPr>
          <w:rFonts w:ascii="Calibri" w:eastAsia="Calibri" w:hAnsi="Calibri"/>
          <w:kern w:val="2"/>
          <w:sz w:val="22"/>
          <w:szCs w:val="22"/>
          <w:lang w:eastAsia="en-US"/>
        </w:rPr>
        <w:t>WZ</w:t>
      </w:r>
    </w:p>
    <w:p w14:paraId="13E5EA62" w14:textId="3415B219" w:rsidR="00847614" w:rsidRPr="002528AA" w:rsidRDefault="0058039E" w:rsidP="00847614">
      <w:p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2528AA">
        <w:rPr>
          <w:rFonts w:ascii="Calibri" w:eastAsia="Calibri" w:hAnsi="Calibri"/>
          <w:b/>
          <w:bCs/>
          <w:kern w:val="2"/>
          <w:lang w:eastAsia="en-US"/>
        </w:rPr>
        <w:t xml:space="preserve"> </w:t>
      </w:r>
      <w:r w:rsidRPr="002528AA">
        <w:rPr>
          <w:rFonts w:ascii="Calibri" w:eastAsia="Calibri" w:hAnsi="Calibri"/>
          <w:b/>
          <w:bCs/>
          <w:kern w:val="2"/>
          <w:lang w:eastAsia="en-US"/>
        </w:rPr>
        <w:tab/>
      </w:r>
      <w:r w:rsidRPr="002528AA">
        <w:rPr>
          <w:rFonts w:ascii="Calibri" w:eastAsia="Calibri" w:hAnsi="Calibri"/>
          <w:b/>
          <w:bCs/>
          <w:kern w:val="2"/>
          <w:lang w:eastAsia="en-US"/>
        </w:rPr>
        <w:tab/>
      </w:r>
      <w:r w:rsidRPr="002528AA">
        <w:rPr>
          <w:rFonts w:ascii="Calibri" w:eastAsia="Calibri" w:hAnsi="Calibri"/>
          <w:b/>
          <w:bCs/>
          <w:kern w:val="2"/>
          <w:lang w:eastAsia="en-US"/>
        </w:rPr>
        <w:tab/>
      </w:r>
      <w:r w:rsidRPr="002528AA">
        <w:rPr>
          <w:rFonts w:ascii="Calibri" w:eastAsia="Calibri" w:hAnsi="Calibri"/>
          <w:b/>
          <w:bCs/>
          <w:kern w:val="2"/>
          <w:lang w:eastAsia="en-US"/>
        </w:rPr>
        <w:tab/>
        <w:t>OPIS PRZEDMIOTU ZAMÓWIENIA (OPZ)</w:t>
      </w:r>
      <w:r w:rsidRPr="002528AA">
        <w:rPr>
          <w:rFonts w:ascii="Calibri" w:eastAsia="Calibri" w:hAnsi="Calibri"/>
          <w:b/>
          <w:bCs/>
          <w:kern w:val="2"/>
          <w:lang w:eastAsia="en-US"/>
        </w:rPr>
        <w:tab/>
      </w:r>
      <w:r w:rsidR="007744DA" w:rsidRPr="002528AA">
        <w:rPr>
          <w:rFonts w:ascii="Calibri" w:eastAsia="Calibri" w:hAnsi="Calibri"/>
          <w:b/>
          <w:bCs/>
          <w:kern w:val="2"/>
          <w:lang w:eastAsia="en-US"/>
        </w:rPr>
        <w:br/>
      </w:r>
      <w:r w:rsidRPr="002528AA">
        <w:rPr>
          <w:rFonts w:ascii="Calibri" w:eastAsia="Calibri" w:hAnsi="Calibri"/>
          <w:b/>
          <w:bCs/>
          <w:kern w:val="2"/>
          <w:lang w:eastAsia="en-US"/>
        </w:rPr>
        <w:br/>
      </w:r>
      <w:r w:rsidRPr="002528AA">
        <w:rPr>
          <w:rFonts w:ascii="Calibri" w:eastAsia="Calibri" w:hAnsi="Calibri"/>
          <w:b/>
          <w:bCs/>
          <w:kern w:val="2"/>
          <w:sz w:val="22"/>
          <w:szCs w:val="22"/>
          <w:lang w:eastAsia="en-US"/>
        </w:rPr>
        <w:t>Nr sprawy:</w:t>
      </w:r>
      <w:r w:rsidRPr="002528AA">
        <w:rPr>
          <w:rFonts w:ascii="Calibri" w:eastAsia="Calibri" w:hAnsi="Calibri"/>
          <w:kern w:val="2"/>
          <w:sz w:val="22"/>
          <w:szCs w:val="22"/>
          <w:lang w:eastAsia="en-US"/>
        </w:rPr>
        <w:t xml:space="preserve"> </w:t>
      </w:r>
      <w:r w:rsidRPr="002528AA">
        <w:rPr>
          <w:rFonts w:ascii="Calibri" w:eastAsia="Calibri" w:hAnsi="Calibri"/>
          <w:bCs/>
          <w:kern w:val="2"/>
          <w:sz w:val="22"/>
          <w:szCs w:val="22"/>
          <w:lang w:eastAsia="en-US"/>
        </w:rPr>
        <w:t>CWRKDIZ-KAL.I.38</w:t>
      </w:r>
      <w:r w:rsidR="00843EE0" w:rsidRPr="002528AA">
        <w:rPr>
          <w:rFonts w:ascii="Calibri" w:eastAsia="Calibri" w:hAnsi="Calibri"/>
          <w:bCs/>
          <w:kern w:val="2"/>
          <w:sz w:val="22"/>
          <w:szCs w:val="22"/>
          <w:lang w:eastAsia="en-US"/>
        </w:rPr>
        <w:t>2.0</w:t>
      </w:r>
      <w:r w:rsidR="00F375F4">
        <w:rPr>
          <w:rFonts w:ascii="Calibri" w:eastAsia="Calibri" w:hAnsi="Calibri"/>
          <w:bCs/>
          <w:kern w:val="2"/>
          <w:sz w:val="22"/>
          <w:szCs w:val="22"/>
          <w:lang w:eastAsia="en-US"/>
        </w:rPr>
        <w:t>3</w:t>
      </w:r>
      <w:r w:rsidR="00843EE0" w:rsidRPr="002528AA">
        <w:rPr>
          <w:rFonts w:ascii="Calibri" w:eastAsia="Calibri" w:hAnsi="Calibri"/>
          <w:bCs/>
          <w:kern w:val="2"/>
          <w:sz w:val="22"/>
          <w:szCs w:val="22"/>
          <w:lang w:eastAsia="en-US"/>
        </w:rPr>
        <w:t>.</w:t>
      </w:r>
      <w:r w:rsidRPr="002528AA">
        <w:rPr>
          <w:rFonts w:ascii="Calibri" w:eastAsia="Calibri" w:hAnsi="Calibri"/>
          <w:bCs/>
          <w:kern w:val="2"/>
          <w:sz w:val="22"/>
          <w:szCs w:val="22"/>
          <w:lang w:eastAsia="en-US"/>
        </w:rPr>
        <w:t>202</w:t>
      </w:r>
      <w:r w:rsidR="00F375F4">
        <w:rPr>
          <w:rFonts w:ascii="Calibri" w:eastAsia="Calibri" w:hAnsi="Calibri"/>
          <w:bCs/>
          <w:kern w:val="2"/>
          <w:sz w:val="22"/>
          <w:szCs w:val="22"/>
          <w:lang w:eastAsia="en-US"/>
        </w:rPr>
        <w:t>6</w:t>
      </w:r>
    </w:p>
    <w:p w14:paraId="77072CED" w14:textId="072A9CAC" w:rsidR="00847614" w:rsidRPr="002528AA" w:rsidRDefault="00847614" w:rsidP="002A21FB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Przedmiotem zamówienia jest wykonanie usługi kompleksowego zaplanowania, zorganizowania i przeprowadzenia </w:t>
      </w:r>
      <w:r w:rsidR="00DD5BA3" w:rsidRPr="002528AA">
        <w:rPr>
          <w:rFonts w:ascii="Calibri" w:eastAsia="Calibri" w:hAnsi="Calibri" w:cs="Calibri"/>
          <w:sz w:val="22"/>
          <w:szCs w:val="22"/>
        </w:rPr>
        <w:t xml:space="preserve">pięciodniowej </w:t>
      </w:r>
      <w:r w:rsidRPr="002528AA">
        <w:rPr>
          <w:rFonts w:ascii="Calibri" w:eastAsia="Calibri" w:hAnsi="Calibri" w:cs="Calibri"/>
          <w:sz w:val="22"/>
          <w:szCs w:val="22"/>
        </w:rPr>
        <w:t xml:space="preserve">zagranicznej wizyt studyjnej dla </w:t>
      </w:r>
      <w:r w:rsidR="00F375F4">
        <w:rPr>
          <w:rFonts w:ascii="Calibri" w:eastAsia="Calibri" w:hAnsi="Calibri" w:cs="Calibri"/>
          <w:sz w:val="22"/>
          <w:szCs w:val="22"/>
        </w:rPr>
        <w:t>12</w:t>
      </w:r>
      <w:r w:rsidRPr="002528AA">
        <w:rPr>
          <w:rFonts w:ascii="Calibri" w:eastAsia="Calibri" w:hAnsi="Calibri" w:cs="Calibri"/>
          <w:sz w:val="22"/>
          <w:szCs w:val="22"/>
        </w:rPr>
        <w:t xml:space="preserve">  uczestników do </w:t>
      </w:r>
      <w:r w:rsidR="00E34907">
        <w:rPr>
          <w:rFonts w:ascii="Calibri" w:eastAsia="Calibri" w:hAnsi="Calibri" w:cs="Calibri"/>
          <w:sz w:val="22"/>
          <w:szCs w:val="22"/>
        </w:rPr>
        <w:t>Paryża</w:t>
      </w:r>
      <w:r w:rsidR="00726A76" w:rsidRPr="002528AA">
        <w:rPr>
          <w:rFonts w:ascii="Calibri" w:eastAsia="Calibri" w:hAnsi="Calibri" w:cs="Calibri"/>
          <w:sz w:val="22"/>
          <w:szCs w:val="22"/>
        </w:rPr>
        <w:br/>
      </w:r>
      <w:r w:rsidR="00F375F4">
        <w:rPr>
          <w:rFonts w:ascii="Calibri" w:eastAsia="Calibri" w:hAnsi="Calibri" w:cs="Calibri"/>
          <w:sz w:val="22"/>
          <w:szCs w:val="22"/>
        </w:rPr>
        <w:t xml:space="preserve">we Francji. </w:t>
      </w:r>
      <w:r w:rsidRPr="002528AA">
        <w:rPr>
          <w:rFonts w:ascii="Calibri" w:eastAsia="Calibri" w:hAnsi="Calibri" w:cs="Calibri"/>
          <w:sz w:val="22"/>
          <w:szCs w:val="22"/>
        </w:rPr>
        <w:t xml:space="preserve">  </w:t>
      </w:r>
    </w:p>
    <w:p w14:paraId="3C7F81A4" w14:textId="39EFE3E9" w:rsidR="00847614" w:rsidRPr="002528AA" w:rsidRDefault="00847614" w:rsidP="002A21FB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Zamawiający na podstawie art. 441 ustawy z dnia 11 września 2019 r. Prawo zamówień publicznych (Dz. u. z 2024 r. poz. 1320) przewiduje prawo opcji. Zamówienie realizowane w ramach opcji jest jednostronnym uprawnieniem Zamawiającego.</w:t>
      </w:r>
    </w:p>
    <w:p w14:paraId="029D53DD" w14:textId="77777777" w:rsidR="00847614" w:rsidRPr="002528AA" w:rsidRDefault="00847614" w:rsidP="002A21FB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 związku z tym, że Zamawiający przewiduje prawo opcji, przedmiot zamówienia obejmuje: zamówienie podstawowe oraz zamówienie objęte prawem opcji, tj.: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993"/>
        <w:gridCol w:w="1842"/>
        <w:gridCol w:w="2408"/>
        <w:gridCol w:w="1558"/>
        <w:gridCol w:w="2261"/>
      </w:tblGrid>
      <w:tr w:rsidR="00847614" w:rsidRPr="002528AA" w14:paraId="2FF7FE68" w14:textId="77777777" w:rsidTr="00847614">
        <w:trPr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6EC3F" w14:textId="7F55124C" w:rsidR="00847614" w:rsidRPr="002528AA" w:rsidRDefault="00847614" w:rsidP="00847614">
            <w:pPr>
              <w:spacing w:after="160" w:line="360" w:lineRule="auto"/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b/>
                <w:sz w:val="22"/>
                <w:szCs w:val="22"/>
              </w:rPr>
              <w:t>L.p.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2181C" w14:textId="77777777" w:rsidR="00847614" w:rsidRPr="002528AA" w:rsidRDefault="00847614" w:rsidP="00F375F4">
            <w:pPr>
              <w:spacing w:after="160" w:line="360" w:lineRule="auto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b/>
                <w:sz w:val="22"/>
                <w:szCs w:val="22"/>
              </w:rPr>
              <w:t>Zamówienie podstawowe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3D83E" w14:textId="77777777" w:rsidR="00847614" w:rsidRPr="002528AA" w:rsidRDefault="00847614" w:rsidP="00F375F4">
            <w:pPr>
              <w:spacing w:after="160" w:line="360" w:lineRule="auto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b/>
                <w:sz w:val="22"/>
                <w:szCs w:val="22"/>
              </w:rPr>
              <w:t>Zamówienie objęte prawem opcji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B95D8" w14:textId="77777777" w:rsidR="00847614" w:rsidRPr="002528AA" w:rsidRDefault="00847614" w:rsidP="00F375F4">
            <w:pPr>
              <w:spacing w:after="160" w:line="360" w:lineRule="auto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Termin realizacji 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058B5" w14:textId="77777777" w:rsidR="00847614" w:rsidRPr="002528AA" w:rsidRDefault="00847614" w:rsidP="00F375F4">
            <w:pPr>
              <w:spacing w:after="160" w:line="360" w:lineRule="auto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b/>
                <w:sz w:val="22"/>
                <w:szCs w:val="22"/>
              </w:rPr>
              <w:t>Miejsce realizacji zamówienia</w:t>
            </w:r>
          </w:p>
        </w:tc>
      </w:tr>
      <w:tr w:rsidR="00847614" w:rsidRPr="002528AA" w14:paraId="293C6A35" w14:textId="77777777" w:rsidTr="00847614">
        <w:trPr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7AFED" w14:textId="7C5BC73D" w:rsidR="00847614" w:rsidRPr="002528AA" w:rsidRDefault="00847614" w:rsidP="00847614">
            <w:pPr>
              <w:spacing w:after="160" w:line="360" w:lineRule="auto"/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b/>
                <w:sz w:val="22"/>
                <w:szCs w:val="22"/>
              </w:rPr>
              <w:t>1.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4F043" w14:textId="4CFB3BF4" w:rsidR="00847614" w:rsidRPr="002528AA" w:rsidRDefault="00847614" w:rsidP="00847614">
            <w:pPr>
              <w:spacing w:after="160" w:line="360" w:lineRule="auto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sz w:val="22"/>
                <w:szCs w:val="22"/>
              </w:rPr>
              <w:t>Zorganizowanie wizyty dla 1</w:t>
            </w:r>
            <w:r w:rsidR="00F375F4">
              <w:rPr>
                <w:rFonts w:ascii="Calibri" w:eastAsia="Calibri" w:hAnsi="Calibri" w:cs="Calibri"/>
                <w:sz w:val="22"/>
                <w:szCs w:val="22"/>
              </w:rPr>
              <w:t>2</w:t>
            </w:r>
            <w:r w:rsidRPr="002528AA">
              <w:rPr>
                <w:rFonts w:ascii="Calibri" w:eastAsia="Calibri" w:hAnsi="Calibri" w:cs="Calibri"/>
                <w:sz w:val="22"/>
                <w:szCs w:val="22"/>
              </w:rPr>
              <w:t xml:space="preserve"> osób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21A06" w14:textId="5C419E07" w:rsidR="00847614" w:rsidRPr="002528AA" w:rsidRDefault="00847614" w:rsidP="00AF61C1">
            <w:pPr>
              <w:spacing w:after="160"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sz w:val="22"/>
                <w:szCs w:val="22"/>
              </w:rPr>
              <w:t xml:space="preserve">udział w wizycie </w:t>
            </w:r>
            <w:r w:rsidR="00F375F4">
              <w:rPr>
                <w:rFonts w:ascii="Calibri" w:eastAsia="Calibri" w:hAnsi="Calibri" w:cs="Calibri"/>
                <w:sz w:val="22"/>
                <w:szCs w:val="22"/>
              </w:rPr>
              <w:t>do maksymalnie 7</w:t>
            </w:r>
            <w:r w:rsidRPr="002528AA">
              <w:rPr>
                <w:rFonts w:ascii="Calibri" w:eastAsia="Calibri" w:hAnsi="Calibri" w:cs="Calibri"/>
                <w:sz w:val="22"/>
                <w:szCs w:val="22"/>
              </w:rPr>
              <w:t>, dodatkowych osób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D305F" w14:textId="58F01C8D" w:rsidR="00847614" w:rsidRPr="002528AA" w:rsidRDefault="00AF61C1" w:rsidP="00422128">
            <w:pPr>
              <w:spacing w:after="160" w:line="360" w:lineRule="auto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2528AA">
              <w:rPr>
                <w:rFonts w:ascii="Calibri" w:eastAsia="Calibri" w:hAnsi="Calibri" w:cs="Calibri"/>
                <w:sz w:val="22"/>
                <w:szCs w:val="22"/>
              </w:rPr>
              <w:t xml:space="preserve">Od </w:t>
            </w:r>
            <w:r w:rsidR="00F375F4">
              <w:rPr>
                <w:rFonts w:ascii="Calibri" w:eastAsia="Calibri" w:hAnsi="Calibri" w:cs="Calibri"/>
                <w:sz w:val="22"/>
                <w:szCs w:val="22"/>
              </w:rPr>
              <w:t>25.05.2026</w:t>
            </w:r>
            <w:r w:rsidRPr="002528AA">
              <w:rPr>
                <w:rFonts w:ascii="Calibri" w:eastAsia="Calibri" w:hAnsi="Calibri" w:cs="Calibri"/>
                <w:sz w:val="22"/>
                <w:szCs w:val="22"/>
              </w:rPr>
              <w:t xml:space="preserve"> do </w:t>
            </w:r>
            <w:r w:rsidR="00F375F4">
              <w:rPr>
                <w:rFonts w:ascii="Calibri" w:eastAsia="Calibri" w:hAnsi="Calibri" w:cs="Calibri"/>
                <w:sz w:val="22"/>
                <w:szCs w:val="22"/>
              </w:rPr>
              <w:t>29.05.2026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57E56" w14:textId="3F0D0BF8" w:rsidR="00847614" w:rsidRPr="002528AA" w:rsidRDefault="00E34907" w:rsidP="00847614">
            <w:pPr>
              <w:spacing w:after="160" w:line="360" w:lineRule="auto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Paryż</w:t>
            </w:r>
            <w:r w:rsidR="00F375F4">
              <w:rPr>
                <w:rFonts w:ascii="Calibri" w:eastAsia="Calibri" w:hAnsi="Calibri" w:cs="Calibri"/>
                <w:sz w:val="22"/>
                <w:szCs w:val="22"/>
              </w:rPr>
              <w:t xml:space="preserve"> - Francja</w:t>
            </w:r>
            <w:r w:rsidR="00847614" w:rsidRPr="002528AA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</w:p>
        </w:tc>
      </w:tr>
    </w:tbl>
    <w:p w14:paraId="48E50210" w14:textId="77777777" w:rsidR="00D25A58" w:rsidRDefault="00D25A58" w:rsidP="00D25A58">
      <w:pPr>
        <w:spacing w:after="160" w:line="360" w:lineRule="auto"/>
        <w:ind w:left="360"/>
        <w:jc w:val="both"/>
        <w:rPr>
          <w:rFonts w:ascii="Calibri" w:eastAsia="Calibri" w:hAnsi="Calibri" w:cs="Calibri"/>
          <w:sz w:val="22"/>
          <w:szCs w:val="22"/>
        </w:rPr>
      </w:pPr>
    </w:p>
    <w:p w14:paraId="778BE666" w14:textId="334DC0AA" w:rsidR="00847614" w:rsidRPr="002528AA" w:rsidRDefault="00847614" w:rsidP="002A21FB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Realizacja prawa opcji polegać będzie na zwiększeniu usługi do maksymalnie 19 liczby osób biorących udział w  wizycie.</w:t>
      </w:r>
    </w:p>
    <w:p w14:paraId="4D12D289" w14:textId="2689403A" w:rsidR="00847614" w:rsidRPr="002528AA" w:rsidRDefault="00847614" w:rsidP="002A21FB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Zamawiający będzie mógł skorzystać z prawa opcji, w całości lub w części, tj. zgłosić udział </w:t>
      </w:r>
      <w:r w:rsidR="00F375F4">
        <w:rPr>
          <w:rFonts w:ascii="Calibri" w:eastAsia="Calibri" w:hAnsi="Calibri" w:cs="Calibri"/>
          <w:sz w:val="22"/>
          <w:szCs w:val="22"/>
        </w:rPr>
        <w:t xml:space="preserve">do maksymalnie 7 dodatkowych </w:t>
      </w:r>
      <w:r w:rsidRPr="002528AA">
        <w:rPr>
          <w:rFonts w:ascii="Calibri" w:eastAsia="Calibri" w:hAnsi="Calibri" w:cs="Calibri"/>
          <w:sz w:val="22"/>
          <w:szCs w:val="22"/>
        </w:rPr>
        <w:t xml:space="preserve"> osób, w sytuacji, gdy uzna ich udział za zasadny i będzie dysponował odpowiednimi środkami finansowymi.</w:t>
      </w:r>
    </w:p>
    <w:p w14:paraId="6623B8CB" w14:textId="77777777" w:rsidR="00847614" w:rsidRPr="002528AA" w:rsidRDefault="00847614" w:rsidP="002A21FB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Zasady dotyczące realizacji zamówienia objętego prawem opcji będą takie same jak te, które obowiązują przy realizacji zamówienia podstawowego.</w:t>
      </w:r>
    </w:p>
    <w:p w14:paraId="4355431D" w14:textId="471BE69B" w:rsidR="00847614" w:rsidRPr="00D25A58" w:rsidRDefault="00847614" w:rsidP="00847614">
      <w:pPr>
        <w:numPr>
          <w:ilvl w:val="0"/>
          <w:numId w:val="2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Wykonawca oświadcza, iż nie będzie dochodził od Zamawiającego wykonania części umowy </w:t>
      </w:r>
      <w:r w:rsidR="00726A76" w:rsidRPr="002528AA">
        <w:rPr>
          <w:rFonts w:ascii="Calibri" w:eastAsia="Calibri" w:hAnsi="Calibri" w:cs="Calibri"/>
          <w:sz w:val="22"/>
          <w:szCs w:val="22"/>
        </w:rPr>
        <w:br/>
      </w:r>
      <w:r w:rsidRPr="002528AA">
        <w:rPr>
          <w:rFonts w:ascii="Calibri" w:eastAsia="Calibri" w:hAnsi="Calibri" w:cs="Calibri"/>
          <w:sz w:val="22"/>
          <w:szCs w:val="22"/>
        </w:rPr>
        <w:t>w zakresie prawa opcji w przypadku nie skorzystania przez Zamawiającego z całości lub części zamówienia opcjonalnego.</w:t>
      </w:r>
    </w:p>
    <w:p w14:paraId="38FC9956" w14:textId="77777777" w:rsidR="00847614" w:rsidRPr="002528AA" w:rsidRDefault="00847614" w:rsidP="002A21FB">
      <w:pPr>
        <w:numPr>
          <w:ilvl w:val="0"/>
          <w:numId w:val="1"/>
        </w:numPr>
        <w:spacing w:after="160" w:line="360" w:lineRule="auto"/>
        <w:jc w:val="both"/>
        <w:rPr>
          <w:rFonts w:ascii="Calibri" w:eastAsia="Calibri" w:hAnsi="Calibri" w:cs="Calibri"/>
          <w:b/>
          <w:sz w:val="22"/>
          <w:szCs w:val="22"/>
        </w:rPr>
      </w:pPr>
      <w:r w:rsidRPr="002528AA">
        <w:rPr>
          <w:rFonts w:ascii="Calibri" w:eastAsia="Calibri" w:hAnsi="Calibri" w:cs="Calibri"/>
          <w:b/>
          <w:sz w:val="22"/>
          <w:szCs w:val="22"/>
        </w:rPr>
        <w:lastRenderedPageBreak/>
        <w:t>CELE WIZYT STUDYJNYCH</w:t>
      </w:r>
    </w:p>
    <w:p w14:paraId="4D933E00" w14:textId="77777777" w:rsidR="00847614" w:rsidRPr="002528AA" w:rsidRDefault="00847614" w:rsidP="002A21FB">
      <w:pPr>
        <w:numPr>
          <w:ilvl w:val="0"/>
          <w:numId w:val="3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Celami wizyt studyjnych jest zapoznanie uczestników między innymi z:</w:t>
      </w:r>
    </w:p>
    <w:p w14:paraId="24BE63F6" w14:textId="77777777" w:rsidR="00847614" w:rsidRPr="002528AA" w:rsidRDefault="00847614" w:rsidP="002A21FB">
      <w:pPr>
        <w:numPr>
          <w:ilvl w:val="0"/>
          <w:numId w:val="4"/>
        </w:numPr>
        <w:spacing w:after="160" w:line="360" w:lineRule="auto"/>
        <w:ind w:left="567" w:hanging="283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  Systemem koordynacji uczenia się przez całe życie w innych krajach europejskich.</w:t>
      </w:r>
    </w:p>
    <w:p w14:paraId="370DA5AA" w14:textId="77777777" w:rsidR="00847614" w:rsidRPr="002528AA" w:rsidRDefault="00847614" w:rsidP="002A21FB">
      <w:pPr>
        <w:numPr>
          <w:ilvl w:val="0"/>
          <w:numId w:val="4"/>
        </w:numPr>
        <w:spacing w:after="160" w:line="360" w:lineRule="auto"/>
        <w:ind w:left="709" w:hanging="425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Rozwiązaniami dotyczącymi polityki uczenia się przez całe życie wdrożonymi w krajach europejskich oraz ich finansowania.</w:t>
      </w:r>
    </w:p>
    <w:p w14:paraId="777948AC" w14:textId="77777777" w:rsidR="00ED5D04" w:rsidRPr="002528AA" w:rsidRDefault="00847614" w:rsidP="002A21FB">
      <w:pPr>
        <w:numPr>
          <w:ilvl w:val="0"/>
          <w:numId w:val="4"/>
        </w:numPr>
        <w:spacing w:after="160" w:line="360" w:lineRule="auto"/>
        <w:ind w:left="709" w:hanging="425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Działaniami samorządów w kreowaniu polityki rozwoju umiejętności osób dorosłych, jak również poznania dobrych praktyk w tym zakresie.</w:t>
      </w:r>
    </w:p>
    <w:p w14:paraId="67CD056C" w14:textId="77777777" w:rsidR="00ED5D04" w:rsidRPr="002528AA" w:rsidRDefault="00847614" w:rsidP="002A21FB">
      <w:pPr>
        <w:numPr>
          <w:ilvl w:val="0"/>
          <w:numId w:val="4"/>
        </w:numPr>
        <w:spacing w:after="160" w:line="360" w:lineRule="auto"/>
        <w:ind w:left="709" w:hanging="425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Modelowymi narzędziami promowania i upowszechniania idei uczenia się przez całe życie.</w:t>
      </w:r>
    </w:p>
    <w:p w14:paraId="1007B081" w14:textId="77777777" w:rsidR="00ED5D04" w:rsidRPr="002528AA" w:rsidRDefault="00847614" w:rsidP="002A21FB">
      <w:pPr>
        <w:numPr>
          <w:ilvl w:val="0"/>
          <w:numId w:val="4"/>
        </w:numPr>
        <w:spacing w:after="160" w:line="360" w:lineRule="auto"/>
        <w:ind w:left="709" w:hanging="425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Dobrymi praktykami w zakresie wykorzystywania doradztwa zawodowego w promowaniu kultury LLL.</w:t>
      </w:r>
    </w:p>
    <w:p w14:paraId="7916F2E6" w14:textId="12317FFC" w:rsidR="00847614" w:rsidRPr="002528AA" w:rsidRDefault="00847614" w:rsidP="002A21FB">
      <w:pPr>
        <w:numPr>
          <w:ilvl w:val="0"/>
          <w:numId w:val="4"/>
        </w:numPr>
        <w:spacing w:after="160" w:line="360" w:lineRule="auto"/>
        <w:ind w:left="709" w:hanging="425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Funkcjonowaniem sieci współpracy instytucji szkoleniowych, instytucji rynku pracy, pracodawców oraz samorządów w zakresie upowszechniania i wdrażania idei LLL.</w:t>
      </w:r>
    </w:p>
    <w:p w14:paraId="00715CBE" w14:textId="77777777" w:rsidR="00847614" w:rsidRPr="002528AA" w:rsidRDefault="00847614" w:rsidP="002A21FB">
      <w:pPr>
        <w:numPr>
          <w:ilvl w:val="0"/>
          <w:numId w:val="3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Celem dodatkowym wizyt jest poznanie kultury odwiedzanego kraju/regionu w kontekście jej wpływu na motywacje mieszkańców do podejmowania rozwoju i zaangażowanie w proces uczenia się przez całe życie.</w:t>
      </w:r>
    </w:p>
    <w:p w14:paraId="17FF89D1" w14:textId="77777777" w:rsidR="00847614" w:rsidRPr="002528AA" w:rsidRDefault="00847614" w:rsidP="002A21FB">
      <w:pPr>
        <w:numPr>
          <w:ilvl w:val="0"/>
          <w:numId w:val="3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Zakłada się, że planowane wizyty studyjne stanowią narzędzie wymiany wiedzy i informacji, umożliwiając promowanie dobrych praktyk w podejściu do uczenia się dorosłych przez całe życie, inspirowanie się rozwiązaniami z zakresu rozwoju umiejętności odpowiadających na potrzeby gospodarcze regionu. Ich realizacja ma na celu inspirację w zakresie implementowania sprawdzonych rozwiązań w obszarze LLL w województwie pomorskim. Wykonawca zobowiązuje się dobierać takie narzędzia i sposób wykonania zamówienia, który będzie prowadził do realizacji celów ujętych w pkt. 1.</w:t>
      </w:r>
    </w:p>
    <w:p w14:paraId="3AB0C24E" w14:textId="5E7F9299" w:rsidR="00847614" w:rsidRPr="002528AA" w:rsidRDefault="00ED5D04" w:rsidP="00C9117D">
      <w:pPr>
        <w:pStyle w:val="Akapitzlist"/>
        <w:numPr>
          <w:ilvl w:val="0"/>
          <w:numId w:val="1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 </w:t>
      </w:r>
      <w:r w:rsidR="00847614" w:rsidRPr="002528AA">
        <w:rPr>
          <w:rFonts w:ascii="Calibri" w:eastAsia="Calibri" w:hAnsi="Calibri" w:cs="Calibri"/>
          <w:b/>
          <w:bCs/>
          <w:sz w:val="22"/>
          <w:szCs w:val="22"/>
        </w:rPr>
        <w:t>UCZESTNICY WIZYTY STUDYJNEJ:</w:t>
      </w:r>
    </w:p>
    <w:p w14:paraId="2A1B0A8C" w14:textId="04E7B99A" w:rsidR="00847614" w:rsidRPr="002528AA" w:rsidRDefault="00ED5D04" w:rsidP="002A21FB">
      <w:pPr>
        <w:numPr>
          <w:ilvl w:val="0"/>
          <w:numId w:val="5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 w</w:t>
      </w:r>
      <w:r w:rsidR="00847614" w:rsidRPr="002528AA">
        <w:rPr>
          <w:rFonts w:ascii="Calibri" w:eastAsia="Calibri" w:hAnsi="Calibri" w:cs="Calibri"/>
          <w:sz w:val="22"/>
          <w:szCs w:val="22"/>
        </w:rPr>
        <w:t>izy</w:t>
      </w:r>
      <w:r w:rsidRPr="002528AA">
        <w:rPr>
          <w:rFonts w:ascii="Calibri" w:eastAsia="Calibri" w:hAnsi="Calibri" w:cs="Calibri"/>
          <w:sz w:val="22"/>
          <w:szCs w:val="22"/>
        </w:rPr>
        <w:t>cie</w:t>
      </w:r>
      <w:r w:rsidR="00847614" w:rsidRPr="002528AA">
        <w:rPr>
          <w:rFonts w:ascii="Calibri" w:eastAsia="Calibri" w:hAnsi="Calibri" w:cs="Calibri"/>
          <w:sz w:val="22"/>
          <w:szCs w:val="22"/>
        </w:rPr>
        <w:t xml:space="preserve"> studyjn</w:t>
      </w:r>
      <w:r w:rsidRPr="002528AA">
        <w:rPr>
          <w:rFonts w:ascii="Calibri" w:eastAsia="Calibri" w:hAnsi="Calibri" w:cs="Calibri"/>
          <w:sz w:val="22"/>
          <w:szCs w:val="22"/>
        </w:rPr>
        <w:t>ej</w:t>
      </w:r>
      <w:r w:rsidR="00847614" w:rsidRPr="002528AA">
        <w:rPr>
          <w:rFonts w:ascii="Calibri" w:eastAsia="Calibri" w:hAnsi="Calibri" w:cs="Calibri"/>
          <w:sz w:val="22"/>
          <w:szCs w:val="22"/>
        </w:rPr>
        <w:t xml:space="preserve"> </w:t>
      </w:r>
      <w:r w:rsidRPr="002528AA">
        <w:rPr>
          <w:rFonts w:ascii="Calibri" w:eastAsia="Calibri" w:hAnsi="Calibri" w:cs="Calibri"/>
          <w:sz w:val="22"/>
          <w:szCs w:val="22"/>
        </w:rPr>
        <w:t xml:space="preserve">wezmą udział członkowie oraz członkinie Wojewódzkiego  Zespołu Koordynacji z województwa Wielkopolskiego, którzy poprzez swoją działalność wspierają wdrażanie, koordynację i monitorowanie Zintegrowanej Strategii Umiejętności 2030 (ZSU 2030) </w:t>
      </w:r>
      <w:r w:rsidR="00D2611D" w:rsidRPr="002528AA">
        <w:rPr>
          <w:rFonts w:ascii="Calibri" w:eastAsia="Calibri" w:hAnsi="Calibri" w:cs="Calibri"/>
          <w:sz w:val="22"/>
          <w:szCs w:val="22"/>
        </w:rPr>
        <w:br/>
      </w:r>
      <w:r w:rsidRPr="002528AA">
        <w:rPr>
          <w:rFonts w:ascii="Calibri" w:eastAsia="Calibri" w:hAnsi="Calibri" w:cs="Calibri"/>
          <w:sz w:val="22"/>
          <w:szCs w:val="22"/>
        </w:rPr>
        <w:t xml:space="preserve">w Wielkopolsce. W skład WZK wchodzą przedstawiciele kluczowych instytucji zajmujących się edukacją i gospodarką w regionie </w:t>
      </w:r>
      <w:r w:rsidR="00847614" w:rsidRPr="002528AA">
        <w:rPr>
          <w:rFonts w:ascii="Calibri" w:eastAsia="Calibri" w:hAnsi="Calibri" w:cs="Calibri"/>
          <w:sz w:val="22"/>
          <w:szCs w:val="22"/>
        </w:rPr>
        <w:t xml:space="preserve">oraz osób zaangażowanych w ramach projektu </w:t>
      </w:r>
      <w:r w:rsidR="00D2611D" w:rsidRPr="002528AA">
        <w:rPr>
          <w:rFonts w:ascii="Calibri" w:eastAsia="Calibri" w:hAnsi="Calibri" w:cs="Calibri"/>
          <w:sz w:val="22"/>
          <w:szCs w:val="22"/>
        </w:rPr>
        <w:br/>
      </w:r>
      <w:r w:rsidR="00847614" w:rsidRPr="002528AA">
        <w:rPr>
          <w:rFonts w:ascii="Calibri" w:eastAsia="Calibri" w:hAnsi="Calibri" w:cs="Calibri"/>
          <w:sz w:val="22"/>
          <w:szCs w:val="22"/>
        </w:rPr>
        <w:t xml:space="preserve">w wypracowywanie rozwiązań w obszarze LLL. </w:t>
      </w:r>
    </w:p>
    <w:p w14:paraId="731435E9" w14:textId="77777777" w:rsidR="00847614" w:rsidRPr="002528AA" w:rsidRDefault="00847614" w:rsidP="002A21FB">
      <w:pPr>
        <w:numPr>
          <w:ilvl w:val="0"/>
          <w:numId w:val="5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Rekrutacja uczestników leży po stronie Zamawiającego. </w:t>
      </w:r>
    </w:p>
    <w:p w14:paraId="4B7948CF" w14:textId="4D12A15E" w:rsidR="00AF61C1" w:rsidRPr="008E5997" w:rsidRDefault="00DD5BA3" w:rsidP="00843EE0">
      <w:pPr>
        <w:numPr>
          <w:ilvl w:val="0"/>
          <w:numId w:val="2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8E5997">
        <w:rPr>
          <w:rFonts w:ascii="Calibri" w:eastAsia="Calibri" w:hAnsi="Calibri" w:cs="Calibri"/>
          <w:sz w:val="22"/>
          <w:szCs w:val="22"/>
        </w:rPr>
        <w:lastRenderedPageBreak/>
        <w:t>Wizyta rozpoczyna s</w:t>
      </w:r>
      <w:r w:rsidR="002528AA" w:rsidRPr="008E5997">
        <w:rPr>
          <w:rFonts w:ascii="Calibri" w:eastAsia="Calibri" w:hAnsi="Calibri" w:cs="Calibri"/>
          <w:sz w:val="22"/>
          <w:szCs w:val="22"/>
        </w:rPr>
        <w:t xml:space="preserve">ię  </w:t>
      </w:r>
      <w:r w:rsidR="00512819" w:rsidRPr="008E5997">
        <w:rPr>
          <w:rFonts w:ascii="Calibri" w:eastAsia="Calibri" w:hAnsi="Calibri" w:cs="Calibri"/>
          <w:sz w:val="22"/>
          <w:szCs w:val="22"/>
        </w:rPr>
        <w:t xml:space="preserve">25.05.2026 </w:t>
      </w:r>
      <w:r w:rsidR="002528AA" w:rsidRPr="008E5997">
        <w:rPr>
          <w:rFonts w:ascii="Calibri" w:eastAsia="Calibri" w:hAnsi="Calibri" w:cs="Calibri"/>
          <w:sz w:val="22"/>
          <w:szCs w:val="22"/>
        </w:rPr>
        <w:t xml:space="preserve">r. i kończy się </w:t>
      </w:r>
      <w:r w:rsidR="00512819" w:rsidRPr="008E5997">
        <w:rPr>
          <w:rFonts w:ascii="Calibri" w:eastAsia="Calibri" w:hAnsi="Calibri" w:cs="Calibri"/>
          <w:sz w:val="22"/>
          <w:szCs w:val="22"/>
        </w:rPr>
        <w:t xml:space="preserve">29.05.2026 </w:t>
      </w:r>
      <w:r w:rsidRPr="008E5997">
        <w:rPr>
          <w:rFonts w:ascii="Calibri" w:eastAsia="Calibri" w:hAnsi="Calibri" w:cs="Calibri"/>
          <w:sz w:val="22"/>
          <w:szCs w:val="22"/>
        </w:rPr>
        <w:t>r. w Poznaniu</w:t>
      </w:r>
      <w:r w:rsidR="00843EE0" w:rsidRPr="008E5997">
        <w:rPr>
          <w:rFonts w:ascii="Calibri" w:eastAsia="Calibri" w:hAnsi="Calibri" w:cs="Calibri"/>
          <w:sz w:val="22"/>
          <w:szCs w:val="22"/>
        </w:rPr>
        <w:t xml:space="preserve">. </w:t>
      </w:r>
      <w:r w:rsidRPr="008E5997">
        <w:rPr>
          <w:rFonts w:ascii="Calibri" w:eastAsia="Calibri" w:hAnsi="Calibri" w:cs="Calibri"/>
          <w:sz w:val="22"/>
          <w:szCs w:val="22"/>
        </w:rPr>
        <w:t xml:space="preserve"> </w:t>
      </w:r>
      <w:r w:rsidR="00843EE0" w:rsidRPr="008E5997">
        <w:rPr>
          <w:rFonts w:ascii="Calibri" w:eastAsia="Calibri" w:hAnsi="Calibri" w:cs="Calibri"/>
          <w:sz w:val="22"/>
          <w:szCs w:val="22"/>
        </w:rPr>
        <w:t xml:space="preserve">Zbiórka uczestników w  Porcie Lotniczym Poznań-Ławica im. Henryka Wieniawskiego, ul. Bukowska 285, Poznań. </w:t>
      </w:r>
      <w:r w:rsidRPr="008E5997">
        <w:rPr>
          <w:rFonts w:ascii="Calibri" w:eastAsia="Calibri" w:hAnsi="Calibri" w:cs="Calibri"/>
          <w:sz w:val="22"/>
          <w:szCs w:val="22"/>
        </w:rPr>
        <w:t>Uczestnicy docierają na miejsce rozpoczęcia wizyty we własnym zakresie</w:t>
      </w:r>
      <w:r w:rsidR="00843EE0" w:rsidRPr="008E5997">
        <w:rPr>
          <w:rFonts w:ascii="Calibri" w:eastAsia="Calibri" w:hAnsi="Calibri" w:cs="Calibri"/>
          <w:sz w:val="22"/>
          <w:szCs w:val="22"/>
        </w:rPr>
        <w:t>.</w:t>
      </w:r>
      <w:r w:rsidR="00843EE0" w:rsidRPr="008E5997">
        <w:rPr>
          <w:rFonts w:ascii="Calibri" w:eastAsia="Calibri" w:hAnsi="Calibri" w:cs="Calibri"/>
          <w:sz w:val="22"/>
          <w:szCs w:val="22"/>
        </w:rPr>
        <w:tab/>
      </w:r>
    </w:p>
    <w:p w14:paraId="6ED4562C" w14:textId="785972CD" w:rsidR="00847614" w:rsidRPr="002528AA" w:rsidRDefault="00ED5D04" w:rsidP="00C9117D">
      <w:pPr>
        <w:pStyle w:val="Akapitzlist"/>
        <w:numPr>
          <w:ilvl w:val="0"/>
          <w:numId w:val="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="00847614" w:rsidRPr="002528AA">
        <w:rPr>
          <w:rFonts w:ascii="Calibri" w:eastAsia="Calibri" w:hAnsi="Calibri" w:cs="Calibri"/>
          <w:b/>
          <w:bCs/>
          <w:sz w:val="22"/>
          <w:szCs w:val="22"/>
        </w:rPr>
        <w:t xml:space="preserve">ZASADY ORGANIZACJI WIZYT </w:t>
      </w:r>
    </w:p>
    <w:p w14:paraId="62FAB91D" w14:textId="7B7FCAA3" w:rsidR="00847614" w:rsidRPr="002528AA" w:rsidRDefault="00847614" w:rsidP="002A21FB">
      <w:pPr>
        <w:numPr>
          <w:ilvl w:val="0"/>
          <w:numId w:val="6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 poprzez obecność swoich przedstawicieli (opiekunów grupy) zapewni bezpośredni nadzór nad logistycznym sposobem realizacji przedmiotu umowy (od momentu jej rozpoczęcia do momentu jej zakończenia w miejscu zbiórki na terenie Polski). Wszelkie koszty z tym związane ponosi Wykonawca.</w:t>
      </w:r>
    </w:p>
    <w:p w14:paraId="74C02D6C" w14:textId="77777777" w:rsidR="00847614" w:rsidRPr="002528AA" w:rsidRDefault="00847614" w:rsidP="002A21FB">
      <w:pPr>
        <w:numPr>
          <w:ilvl w:val="0"/>
          <w:numId w:val="6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Podczas realizacji wszystkich usług Wykonawca zobowiązuje się do traktowania uczestników wizyty studyjnej jako grupy nierozłącznej.</w:t>
      </w:r>
    </w:p>
    <w:p w14:paraId="0B9B8D9C" w14:textId="77777777" w:rsidR="00847614" w:rsidRPr="002528AA" w:rsidRDefault="00847614" w:rsidP="002A21FB">
      <w:pPr>
        <w:numPr>
          <w:ilvl w:val="0"/>
          <w:numId w:val="6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 zobowiązuje się posiadać przez cały okres obowiązywania umowy ubezpieczenie odpowiedzialności cywilnej w zakresie wykonywanej działalności.</w:t>
      </w:r>
    </w:p>
    <w:p w14:paraId="7B37E744" w14:textId="2B49F454" w:rsidR="00847614" w:rsidRPr="002528AA" w:rsidRDefault="00847614" w:rsidP="007E5E5E">
      <w:pPr>
        <w:pStyle w:val="Akapitzlist"/>
        <w:numPr>
          <w:ilvl w:val="0"/>
          <w:numId w:val="34"/>
        </w:numPr>
        <w:spacing w:after="160" w:line="360" w:lineRule="auto"/>
        <w:ind w:left="426" w:hanging="426"/>
        <w:rPr>
          <w:rFonts w:ascii="Calibri" w:eastAsia="Calibri" w:hAnsi="Calibri" w:cs="Calibri"/>
          <w:b/>
          <w:bCs/>
          <w:sz w:val="22"/>
          <w:szCs w:val="22"/>
        </w:rPr>
      </w:pPr>
      <w:r w:rsidRPr="002528AA">
        <w:rPr>
          <w:rFonts w:ascii="Calibri" w:eastAsia="Calibri" w:hAnsi="Calibri" w:cs="Calibri"/>
          <w:b/>
          <w:bCs/>
          <w:sz w:val="22"/>
          <w:szCs w:val="22"/>
        </w:rPr>
        <w:t>ZAKRES USŁUG ZAPEWNIONYCH PRZEZ WYKONAWCĘ NA RZECZ UCZESTNIKÓW</w:t>
      </w:r>
    </w:p>
    <w:p w14:paraId="2AB003C8" w14:textId="77777777" w:rsidR="00847614" w:rsidRPr="008E5997" w:rsidRDefault="00847614" w:rsidP="002A21FB">
      <w:pPr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8E5997">
        <w:rPr>
          <w:rFonts w:ascii="Calibri" w:eastAsia="Calibri" w:hAnsi="Calibri" w:cs="Calibri"/>
          <w:b/>
          <w:bCs/>
          <w:sz w:val="22"/>
          <w:szCs w:val="22"/>
        </w:rPr>
        <w:t>Transport lotniczy uczestników do/z kraju wizyty studyjnej:</w:t>
      </w:r>
    </w:p>
    <w:p w14:paraId="337AE306" w14:textId="12FACBEB" w:rsidR="007E5E5E" w:rsidRPr="008E5997" w:rsidRDefault="00847614" w:rsidP="007E5E5E">
      <w:pPr>
        <w:pStyle w:val="Akapitzlist"/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8E5997">
        <w:rPr>
          <w:rFonts w:ascii="Calibri" w:eastAsia="Calibri" w:hAnsi="Calibri" w:cs="Calibri"/>
          <w:sz w:val="22"/>
          <w:szCs w:val="22"/>
        </w:rPr>
        <w:t>Wylot</w:t>
      </w:r>
      <w:r w:rsidR="007E5E5E" w:rsidRPr="008E5997">
        <w:rPr>
          <w:rFonts w:ascii="Calibri" w:eastAsia="Calibri" w:hAnsi="Calibri" w:cs="Calibri"/>
          <w:sz w:val="22"/>
          <w:szCs w:val="22"/>
        </w:rPr>
        <w:t>/prz</w:t>
      </w:r>
      <w:r w:rsidR="00C976EC" w:rsidRPr="008E5997">
        <w:rPr>
          <w:rFonts w:ascii="Calibri" w:eastAsia="Calibri" w:hAnsi="Calibri" w:cs="Calibri"/>
          <w:sz w:val="22"/>
          <w:szCs w:val="22"/>
        </w:rPr>
        <w:t>y</w:t>
      </w:r>
      <w:r w:rsidR="007E5E5E" w:rsidRPr="008E5997">
        <w:rPr>
          <w:rFonts w:ascii="Calibri" w:eastAsia="Calibri" w:hAnsi="Calibri" w:cs="Calibri"/>
          <w:sz w:val="22"/>
          <w:szCs w:val="22"/>
        </w:rPr>
        <w:t>lot</w:t>
      </w:r>
      <w:r w:rsidRPr="008E5997">
        <w:rPr>
          <w:rFonts w:ascii="Calibri" w:eastAsia="Calibri" w:hAnsi="Calibri" w:cs="Calibri"/>
          <w:sz w:val="22"/>
          <w:szCs w:val="22"/>
        </w:rPr>
        <w:t xml:space="preserve"> powinien być zaplanowany z Portu Lotniczego </w:t>
      </w:r>
      <w:r w:rsidR="007E5E5E" w:rsidRPr="008E5997">
        <w:rPr>
          <w:rFonts w:ascii="Calibri" w:eastAsia="Calibri" w:hAnsi="Calibri" w:cs="Calibri"/>
          <w:sz w:val="22"/>
          <w:szCs w:val="22"/>
        </w:rPr>
        <w:t>Poznań-Ławica im. Henryka Wieniawskiego, ul. Bukowska 285, Poznań.</w:t>
      </w:r>
    </w:p>
    <w:p w14:paraId="3D8DCEAC" w14:textId="794EA322" w:rsidR="00847614" w:rsidRPr="002528AA" w:rsidRDefault="00847614" w:rsidP="002A21FB">
      <w:pPr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Zamawiający akceptuje alternatywną lokalizację wylotu uczestników (inna niż </w:t>
      </w:r>
      <w:r w:rsidR="007E5E5E" w:rsidRPr="002528AA">
        <w:rPr>
          <w:rFonts w:ascii="Calibri" w:eastAsia="Calibri" w:hAnsi="Calibri" w:cs="Calibri"/>
          <w:sz w:val="22"/>
          <w:szCs w:val="22"/>
        </w:rPr>
        <w:t>Poznań</w:t>
      </w:r>
      <w:r w:rsidRPr="002528AA">
        <w:rPr>
          <w:rFonts w:ascii="Calibri" w:eastAsia="Calibri" w:hAnsi="Calibri" w:cs="Calibri"/>
          <w:sz w:val="22"/>
          <w:szCs w:val="22"/>
        </w:rPr>
        <w:t>), pod warunkiem, że Wykonawca przedstawi uzasadnienie, dlaczego jest ona bardziej efektywna dla realizacji celów przedmiotu zamówienia, określonych w rozdz. I pkt. 1)</w:t>
      </w:r>
      <w:r w:rsidR="007E5E5E" w:rsidRPr="002528AA">
        <w:rPr>
          <w:rFonts w:ascii="Calibri" w:eastAsia="Calibri" w:hAnsi="Calibri" w:cs="Calibri"/>
          <w:sz w:val="22"/>
          <w:szCs w:val="22"/>
        </w:rPr>
        <w:t xml:space="preserve"> oraz zapewni transport z Poznania do docelowego miejsca odlotu/przylotu. </w:t>
      </w:r>
    </w:p>
    <w:p w14:paraId="043E6D1C" w14:textId="177B602A" w:rsidR="00847614" w:rsidRPr="002528AA" w:rsidRDefault="00847614" w:rsidP="002A21FB">
      <w:pPr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Wylot z lotniska w Polsce musi nastąpić w godzinach przedpołudniowych</w:t>
      </w:r>
      <w:r w:rsidR="007E5E5E" w:rsidRPr="002528AA">
        <w:rPr>
          <w:rFonts w:ascii="Calibri" w:eastAsia="Calibri" w:hAnsi="Calibri" w:cs="Calibri"/>
          <w:sz w:val="22"/>
          <w:szCs w:val="22"/>
        </w:rPr>
        <w:t xml:space="preserve"> lub popołudniowych</w:t>
      </w:r>
      <w:r w:rsidRPr="002528AA">
        <w:rPr>
          <w:rFonts w:ascii="Calibri" w:eastAsia="Calibri" w:hAnsi="Calibri" w:cs="Calibri"/>
          <w:sz w:val="22"/>
          <w:szCs w:val="22"/>
        </w:rPr>
        <w:t xml:space="preserve"> bezpośrednim połączeniem lotniczym – dopuszcza się przesiadki w trakcie lotu, jeśli Wykonawca udowodni, że zakup biletów lotniczych na bezpośrednie połączenia dla wszystkich uczestników nie będzie możliwy, z zastrzeżeniem, iż przylot do miejsca docelowego musi nastąpić tego samego dnia, maksymalnie do godziny 1</w:t>
      </w:r>
      <w:r w:rsidR="007E5E5E" w:rsidRPr="002528AA">
        <w:rPr>
          <w:rFonts w:ascii="Calibri" w:eastAsia="Calibri" w:hAnsi="Calibri" w:cs="Calibri"/>
          <w:sz w:val="22"/>
          <w:szCs w:val="22"/>
        </w:rPr>
        <w:t>7</w:t>
      </w:r>
      <w:r w:rsidRPr="002528AA">
        <w:rPr>
          <w:rFonts w:ascii="Calibri" w:eastAsia="Calibri" w:hAnsi="Calibri" w:cs="Calibri"/>
          <w:sz w:val="22"/>
          <w:szCs w:val="22"/>
        </w:rPr>
        <w:t>.00, a relacje połączeń wieloetapowych będą bezkolizyjne i możliwie jak najkrótsze na danej trasie, z uwzględnieniem dostępnych taryf publikowanych, jak również stawek promocyjnych w klasach wymaganych przez Zamawiającego.</w:t>
      </w:r>
    </w:p>
    <w:p w14:paraId="69EC8FBB" w14:textId="697BB8B7" w:rsidR="00847614" w:rsidRPr="002528AA" w:rsidRDefault="00847614" w:rsidP="002A21FB">
      <w:pPr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Wylot do Polski z odwiedzanego kraju musi nastąpić najwcześniej o godz. 1</w:t>
      </w:r>
      <w:r w:rsidR="007E5E5E" w:rsidRPr="002528AA">
        <w:rPr>
          <w:rFonts w:ascii="Calibri" w:eastAsia="Calibri" w:hAnsi="Calibri" w:cs="Calibri"/>
          <w:sz w:val="22"/>
          <w:szCs w:val="22"/>
        </w:rPr>
        <w:t>4</w:t>
      </w:r>
      <w:r w:rsidRPr="002528AA">
        <w:rPr>
          <w:rFonts w:ascii="Calibri" w:eastAsia="Calibri" w:hAnsi="Calibri" w:cs="Calibri"/>
          <w:sz w:val="22"/>
          <w:szCs w:val="22"/>
        </w:rPr>
        <w:t xml:space="preserve">.00, </w:t>
      </w:r>
      <w:r w:rsidR="00726A76" w:rsidRPr="002528AA">
        <w:rPr>
          <w:rFonts w:ascii="Calibri" w:eastAsia="Calibri" w:hAnsi="Calibri" w:cs="Calibri"/>
          <w:sz w:val="22"/>
          <w:szCs w:val="22"/>
        </w:rPr>
        <w:br/>
      </w:r>
      <w:r w:rsidRPr="002528AA">
        <w:rPr>
          <w:rFonts w:ascii="Calibri" w:eastAsia="Calibri" w:hAnsi="Calibri" w:cs="Calibri"/>
          <w:sz w:val="22"/>
          <w:szCs w:val="22"/>
        </w:rPr>
        <w:t>z uwzględnieniem wszystkich parametrów zawartych w lit. a).</w:t>
      </w:r>
    </w:p>
    <w:p w14:paraId="3352DA7E" w14:textId="77777777" w:rsidR="00847614" w:rsidRPr="002528AA" w:rsidRDefault="00847614" w:rsidP="002A21FB">
      <w:pPr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lastRenderedPageBreak/>
        <w:t xml:space="preserve">W przypadku odwołania jakiegokolwiek lotu (z wyjątkiem wylotu z Polski), Wykonawca jest zobowiązany do zapewnienia uczestnikom wizyty noclegu w hotelu o standardzie odpowiadającym kategorii minimum 3-gwiazdkowej, zgodnie ze standardami wynikającymi z Rozporządzenia Ministra Gospodarki i Pracy z dnia 19 sierpnia 2004 roku w sprawie obiektów hotelarskich i innych obiektów, w których są świadczone usługi hotelarskie wraz z wszelkimi transferami, w szczególności transportem z lotniska do hotelu oraz z hotelu na lotnisko. </w:t>
      </w:r>
    </w:p>
    <w:p w14:paraId="0C94DA49" w14:textId="77777777" w:rsidR="00847614" w:rsidRPr="002528AA" w:rsidRDefault="00847614" w:rsidP="002A21FB">
      <w:pPr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 przypadku opóźnień związanych z lotem, z przyczyn niezależnych od Wykonawcy, tj. podróży trwającej powyżej 8 godzin (w tym samym dniu), Wykonawca zobowiązany jest do zapewnienia w trakcie podróży wyżywienia dla wszystkich uczestników – posiłku obejmującego danie obiadowe dwudaniowe oraz sok lub wodę mineralną.</w:t>
      </w:r>
    </w:p>
    <w:p w14:paraId="0077BEC1" w14:textId="77777777" w:rsidR="00977C8D" w:rsidRDefault="00847614" w:rsidP="00977C8D">
      <w:pPr>
        <w:numPr>
          <w:ilvl w:val="0"/>
          <w:numId w:val="1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 jest zobowiązany do przesłania dokumentów dotyczących rezerwacji/ biletów lotniczych etc. osobie wyznaczonej do kontaktów z Wykonawcą niezwłocznie po ich dokonaniu/ zakupie.</w:t>
      </w:r>
    </w:p>
    <w:p w14:paraId="33FB9BDF" w14:textId="5CBDFBC2" w:rsidR="00977C8D" w:rsidRPr="00977C8D" w:rsidRDefault="00977C8D" w:rsidP="00E34907">
      <w:pPr>
        <w:numPr>
          <w:ilvl w:val="0"/>
          <w:numId w:val="10"/>
        </w:numPr>
        <w:spacing w:after="160" w:line="360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977C8D">
        <w:rPr>
          <w:rFonts w:asciiTheme="minorHAnsi" w:hAnsiTheme="minorHAnsi" w:cstheme="minorHAnsi"/>
          <w:sz w:val="22"/>
          <w:szCs w:val="22"/>
        </w:rPr>
        <w:t>Wykonawca zobowiązany jest do zapewnienia możliwości przewozu bagażu uczestników wizyty studyjnej, zgodnie z poniższymi zasadami:</w:t>
      </w:r>
      <w:r>
        <w:rPr>
          <w:rFonts w:asciiTheme="minorHAnsi" w:hAnsiTheme="minorHAnsi" w:cstheme="minorHAnsi"/>
          <w:sz w:val="22"/>
          <w:szCs w:val="22"/>
        </w:rPr>
        <w:tab/>
      </w:r>
      <w:r>
        <w:rPr>
          <w:rFonts w:asciiTheme="minorHAnsi" w:hAnsiTheme="minorHAnsi" w:cstheme="minorHAnsi"/>
          <w:sz w:val="22"/>
          <w:szCs w:val="22"/>
        </w:rPr>
        <w:br/>
      </w:r>
      <w:r w:rsidRPr="00977C8D">
        <w:rPr>
          <w:rFonts w:asciiTheme="minorHAnsi" w:hAnsiTheme="minorHAnsi" w:cstheme="minorHAnsi"/>
          <w:sz w:val="22"/>
          <w:szCs w:val="22"/>
        </w:rPr>
        <w:t xml:space="preserve"> Każdy uczestnik wizyty studyjnej ma prawo do zabrania:</w:t>
      </w:r>
    </w:p>
    <w:p w14:paraId="56977667" w14:textId="77777777" w:rsidR="00977C8D" w:rsidRPr="00977C8D" w:rsidRDefault="00977C8D" w:rsidP="00E34907">
      <w:pPr>
        <w:pStyle w:val="Zwykytekst"/>
        <w:numPr>
          <w:ilvl w:val="0"/>
          <w:numId w:val="41"/>
        </w:numPr>
        <w:spacing w:line="360" w:lineRule="auto"/>
        <w:rPr>
          <w:rFonts w:asciiTheme="minorHAnsi" w:hAnsiTheme="minorHAnsi" w:cstheme="minorHAnsi"/>
          <w:szCs w:val="22"/>
        </w:rPr>
      </w:pPr>
      <w:r w:rsidRPr="00977C8D">
        <w:rPr>
          <w:rFonts w:asciiTheme="minorHAnsi" w:hAnsiTheme="minorHAnsi" w:cstheme="minorHAnsi"/>
          <w:szCs w:val="22"/>
        </w:rPr>
        <w:t>jednego bagażu rejestrowanego o wymiarach i wadze zgodnych z obowiązującymi przepisami przewoźnika,</w:t>
      </w:r>
    </w:p>
    <w:p w14:paraId="0BA636B2" w14:textId="77777777" w:rsidR="00977C8D" w:rsidRPr="00977C8D" w:rsidRDefault="00977C8D" w:rsidP="00E34907">
      <w:pPr>
        <w:pStyle w:val="Zwykytekst"/>
        <w:numPr>
          <w:ilvl w:val="0"/>
          <w:numId w:val="41"/>
        </w:numPr>
        <w:spacing w:line="360" w:lineRule="auto"/>
        <w:rPr>
          <w:rFonts w:asciiTheme="minorHAnsi" w:hAnsiTheme="minorHAnsi" w:cstheme="minorHAnsi"/>
          <w:szCs w:val="22"/>
        </w:rPr>
      </w:pPr>
      <w:r w:rsidRPr="00977C8D">
        <w:rPr>
          <w:rFonts w:asciiTheme="minorHAnsi" w:hAnsiTheme="minorHAnsi" w:cstheme="minorHAnsi"/>
          <w:szCs w:val="22"/>
        </w:rPr>
        <w:t>jednego bagażu podręcznego, kabinowego  (do 10 kg, 55 x 40 x 20 cm),</w:t>
      </w:r>
    </w:p>
    <w:p w14:paraId="028D0603" w14:textId="77777777" w:rsidR="00977C8D" w:rsidRPr="00977C8D" w:rsidRDefault="00977C8D" w:rsidP="00E34907">
      <w:pPr>
        <w:pStyle w:val="Zwykytekst"/>
        <w:numPr>
          <w:ilvl w:val="0"/>
          <w:numId w:val="41"/>
        </w:numPr>
        <w:spacing w:line="360" w:lineRule="auto"/>
        <w:rPr>
          <w:rFonts w:asciiTheme="minorHAnsi" w:hAnsiTheme="minorHAnsi" w:cstheme="minorHAnsi"/>
          <w:szCs w:val="22"/>
        </w:rPr>
      </w:pPr>
      <w:r w:rsidRPr="00977C8D">
        <w:rPr>
          <w:rFonts w:asciiTheme="minorHAnsi" w:hAnsiTheme="minorHAnsi" w:cstheme="minorHAnsi"/>
          <w:szCs w:val="22"/>
        </w:rPr>
        <w:t>dodatkowej małej torby na pokład, mieszczącej się pod fotelem pasażera.</w:t>
      </w:r>
    </w:p>
    <w:p w14:paraId="59390B0F" w14:textId="77777777" w:rsidR="00977C8D" w:rsidRPr="002528AA" w:rsidRDefault="00977C8D" w:rsidP="00977C8D">
      <w:pPr>
        <w:spacing w:after="160" w:line="360" w:lineRule="auto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605C4E5A" w14:textId="0FCE385A" w:rsidR="00847614" w:rsidRPr="002528AA" w:rsidRDefault="00847614" w:rsidP="002A21FB">
      <w:pPr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2528AA">
        <w:rPr>
          <w:rFonts w:ascii="Calibri" w:eastAsia="Calibri" w:hAnsi="Calibri" w:cs="Calibri"/>
          <w:b/>
          <w:bCs/>
          <w:sz w:val="22"/>
          <w:szCs w:val="22"/>
        </w:rPr>
        <w:t>Transport w kraju docelowym wizyty</w:t>
      </w:r>
      <w:r w:rsidR="00F06816" w:rsidRPr="002528AA">
        <w:rPr>
          <w:rFonts w:ascii="Calibri" w:eastAsia="Calibri" w:hAnsi="Calibri" w:cs="Calibri"/>
          <w:b/>
          <w:bCs/>
          <w:sz w:val="22"/>
          <w:szCs w:val="22"/>
        </w:rPr>
        <w:t>.</w:t>
      </w:r>
    </w:p>
    <w:p w14:paraId="5036B35A" w14:textId="7A71ABE3" w:rsidR="00847614" w:rsidRPr="002528AA" w:rsidRDefault="00847614" w:rsidP="002A21FB">
      <w:pPr>
        <w:numPr>
          <w:ilvl w:val="0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Transport osobowy na/z lotniska w Polsce odbywa się klimatyzowanym autokarem, dostosowanym do liczby uczestników, bez dopuszczenia możliwości korzystania ze środków transportu publicznego.</w:t>
      </w:r>
    </w:p>
    <w:p w14:paraId="2F96AA2A" w14:textId="75DC13DB" w:rsidR="00F06816" w:rsidRPr="002528AA" w:rsidRDefault="00847614" w:rsidP="00977C8D">
      <w:pPr>
        <w:pStyle w:val="Akapitzlist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Transport osobowy w kraju/regionie wizyty studyjnej podczas całego czasu trwania wizyty odbywa się klimatyzowanym autokarem, dostosowanym do liczby uczestników. Zamawiający dopuszcza możliwość korzystania ze środków transportu publicznego w uzasadnionych przypadkach, po uprzedniej akceptacji Zamawiającego. Do uzasadnionych przypadków należą: skrócenie czasu podróży, zwiększenie dostępności i wygody uczestników, zwiększenie bezpieczeństwa uczestników w warunkach trudnych lub zagra</w:t>
      </w:r>
      <w:r w:rsidR="00F06816" w:rsidRPr="002528AA">
        <w:rPr>
          <w:rFonts w:ascii="Calibri" w:eastAsia="Calibri" w:hAnsi="Calibri" w:cs="Calibri"/>
          <w:sz w:val="22"/>
          <w:szCs w:val="22"/>
        </w:rPr>
        <w:t xml:space="preserve">żających ich zdrowiu. </w:t>
      </w:r>
    </w:p>
    <w:p w14:paraId="63E63A0C" w14:textId="1BFC8879" w:rsidR="00F06816" w:rsidRPr="002528AA" w:rsidRDefault="00F06816" w:rsidP="00F06816">
      <w:pPr>
        <w:pStyle w:val="Akapitzlist"/>
        <w:numPr>
          <w:ilvl w:val="0"/>
          <w:numId w:val="11"/>
        </w:numPr>
        <w:spacing w:line="360" w:lineRule="auto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Zamawiający przewiduje maksymalną liczbę</w:t>
      </w:r>
      <w:r w:rsidR="007F64FF">
        <w:rPr>
          <w:rFonts w:ascii="Calibri" w:eastAsia="Calibri" w:hAnsi="Calibri" w:cs="Calibri"/>
          <w:sz w:val="22"/>
          <w:szCs w:val="22"/>
        </w:rPr>
        <w:t xml:space="preserve"> około</w:t>
      </w:r>
      <w:r w:rsidR="00560D6A" w:rsidRPr="002528AA">
        <w:rPr>
          <w:rFonts w:ascii="Calibri" w:eastAsia="Calibri" w:hAnsi="Calibri" w:cs="Calibri"/>
          <w:sz w:val="22"/>
          <w:szCs w:val="22"/>
        </w:rPr>
        <w:t xml:space="preserve"> </w:t>
      </w:r>
      <w:r w:rsidR="007F64FF">
        <w:rPr>
          <w:rFonts w:ascii="Calibri" w:eastAsia="Calibri" w:hAnsi="Calibri" w:cs="Calibri"/>
          <w:sz w:val="22"/>
          <w:szCs w:val="22"/>
        </w:rPr>
        <w:t>4</w:t>
      </w:r>
      <w:r w:rsidR="00560D6A" w:rsidRPr="002528AA">
        <w:rPr>
          <w:rFonts w:ascii="Calibri" w:eastAsia="Calibri" w:hAnsi="Calibri" w:cs="Calibri"/>
          <w:sz w:val="22"/>
          <w:szCs w:val="22"/>
        </w:rPr>
        <w:t xml:space="preserve">00 </w:t>
      </w:r>
      <w:r w:rsidRPr="002528AA">
        <w:rPr>
          <w:rFonts w:ascii="Calibri" w:eastAsia="Calibri" w:hAnsi="Calibri" w:cs="Calibri"/>
          <w:sz w:val="22"/>
          <w:szCs w:val="22"/>
        </w:rPr>
        <w:t>km, obejmującą:</w:t>
      </w:r>
    </w:p>
    <w:p w14:paraId="124DD007" w14:textId="77777777" w:rsidR="00F06816" w:rsidRPr="002528AA" w:rsidRDefault="00F06816" w:rsidP="00F06816">
      <w:pPr>
        <w:numPr>
          <w:ilvl w:val="1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lastRenderedPageBreak/>
        <w:t>transfer uczestników z lotniska do hotelu,</w:t>
      </w:r>
    </w:p>
    <w:p w14:paraId="4E326513" w14:textId="77777777" w:rsidR="00F06816" w:rsidRPr="002528AA" w:rsidRDefault="00F06816" w:rsidP="00F06816">
      <w:pPr>
        <w:numPr>
          <w:ilvl w:val="1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przewozy autokarem/minibusem do instytucji goszczących,</w:t>
      </w:r>
    </w:p>
    <w:p w14:paraId="7E5C5D25" w14:textId="77777777" w:rsidR="00F06816" w:rsidRPr="002528AA" w:rsidRDefault="00F06816" w:rsidP="00F06816">
      <w:pPr>
        <w:numPr>
          <w:ilvl w:val="1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przewozy do miejsc kultury zgodnie z programem wizyty,</w:t>
      </w:r>
    </w:p>
    <w:p w14:paraId="386E4D14" w14:textId="77777777" w:rsidR="00F06816" w:rsidRPr="002528AA" w:rsidRDefault="00F06816" w:rsidP="00F06816">
      <w:pPr>
        <w:numPr>
          <w:ilvl w:val="1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transfer powrotny z hotelu na lotnisko.</w:t>
      </w:r>
    </w:p>
    <w:p w14:paraId="05722412" w14:textId="2C118737" w:rsidR="00F06816" w:rsidRPr="002528AA" w:rsidRDefault="00F06816" w:rsidP="00E34907">
      <w:pPr>
        <w:spacing w:after="160" w:line="360" w:lineRule="auto"/>
        <w:ind w:left="720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Łączna maksymalna liczba kilometrów przewidziana do realizacji wynosi</w:t>
      </w:r>
      <w:r w:rsidR="007F64FF">
        <w:rPr>
          <w:rFonts w:ascii="Calibri" w:eastAsia="Calibri" w:hAnsi="Calibri" w:cs="Calibri"/>
          <w:sz w:val="22"/>
          <w:szCs w:val="22"/>
        </w:rPr>
        <w:t xml:space="preserve"> około</w:t>
      </w:r>
      <w:r w:rsidR="00560D6A" w:rsidRPr="002528AA">
        <w:rPr>
          <w:rFonts w:ascii="Calibri" w:eastAsia="Calibri" w:hAnsi="Calibri" w:cs="Calibri"/>
          <w:sz w:val="22"/>
          <w:szCs w:val="22"/>
        </w:rPr>
        <w:t xml:space="preserve"> </w:t>
      </w:r>
      <w:r w:rsidR="007F64FF" w:rsidRPr="007F64FF">
        <w:rPr>
          <w:rFonts w:ascii="Calibri" w:eastAsia="Calibri" w:hAnsi="Calibri" w:cs="Calibri"/>
          <w:sz w:val="22"/>
          <w:szCs w:val="22"/>
        </w:rPr>
        <w:t>4</w:t>
      </w:r>
      <w:r w:rsidR="00560D6A" w:rsidRPr="007F64FF">
        <w:rPr>
          <w:rFonts w:ascii="Calibri" w:eastAsia="Calibri" w:hAnsi="Calibri" w:cs="Calibri"/>
          <w:sz w:val="22"/>
          <w:szCs w:val="22"/>
        </w:rPr>
        <w:t>00</w:t>
      </w:r>
      <w:r w:rsidRPr="007F64FF">
        <w:rPr>
          <w:rFonts w:ascii="Calibri" w:eastAsia="Calibri" w:hAnsi="Calibri" w:cs="Calibri"/>
          <w:sz w:val="22"/>
          <w:szCs w:val="22"/>
        </w:rPr>
        <w:t xml:space="preserve"> km</w:t>
      </w:r>
      <w:r w:rsidRPr="002528AA">
        <w:rPr>
          <w:rFonts w:ascii="Calibri" w:eastAsia="Calibri" w:hAnsi="Calibri" w:cs="Calibri"/>
          <w:sz w:val="22"/>
          <w:szCs w:val="22"/>
        </w:rPr>
        <w:t xml:space="preserve"> </w:t>
      </w:r>
      <w:r w:rsidR="00977C8D">
        <w:rPr>
          <w:rFonts w:ascii="Calibri" w:eastAsia="Calibri" w:hAnsi="Calibri" w:cs="Calibri"/>
          <w:sz w:val="22"/>
          <w:szCs w:val="22"/>
        </w:rPr>
        <w:br/>
      </w:r>
      <w:r w:rsidRPr="002528AA">
        <w:rPr>
          <w:rFonts w:ascii="Calibri" w:eastAsia="Calibri" w:hAnsi="Calibri" w:cs="Calibri"/>
          <w:sz w:val="22"/>
          <w:szCs w:val="22"/>
        </w:rPr>
        <w:t>(w przeliczeniu na całą grupę i wszystkie dni wizyty).</w:t>
      </w:r>
    </w:p>
    <w:p w14:paraId="4861CD7E" w14:textId="19D75484" w:rsidR="00847614" w:rsidRPr="002528AA" w:rsidRDefault="00847614" w:rsidP="002A21FB">
      <w:pPr>
        <w:numPr>
          <w:ilvl w:val="0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Transport osobowy powinien być zapewniony zgodnie z przepisami obowiązującymi w ruchu drogowym transportu osób dla danego kraju (musi posiadać dowód dopuszczenia danego środka transportu do ruchu drogowego Pojazd nie może być starszy niż z 201</w:t>
      </w:r>
      <w:r w:rsidR="00D25A58">
        <w:rPr>
          <w:rFonts w:ascii="Calibri" w:eastAsia="Calibri" w:hAnsi="Calibri" w:cs="Calibri"/>
          <w:sz w:val="22"/>
          <w:szCs w:val="22"/>
        </w:rPr>
        <w:t>6</w:t>
      </w:r>
      <w:r w:rsidRPr="002528AA">
        <w:rPr>
          <w:rFonts w:ascii="Calibri" w:eastAsia="Calibri" w:hAnsi="Calibri" w:cs="Calibri"/>
          <w:sz w:val="22"/>
          <w:szCs w:val="22"/>
        </w:rPr>
        <w:t xml:space="preserve"> roku. Warunek ten dotyczy środka transportu na terenie kraju, jak również za granicą. W przypadku awarii środka transportu w trakcie trwania wizyty studyjnej, Wykonawca zobowiązany jest do zapewnienia jak najszybciej nowego, sprawnego transportu, bez uszczerbku dla realizacji harmonogramu wizyty. </w:t>
      </w:r>
    </w:p>
    <w:p w14:paraId="6B1524BA" w14:textId="77777777" w:rsidR="00847614" w:rsidRPr="002528AA" w:rsidRDefault="00847614" w:rsidP="002A21FB">
      <w:pPr>
        <w:numPr>
          <w:ilvl w:val="0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Pojazd musi posiadać miejsca siedzące w liczbie nie mniejszej niż liczba uczestników wizyt studyjnych oraz osób odpowiedzialnych za przebieg wizyt z ramienia Wykonawcy i być wyposażony w bagażnik pod pokładem lub z tyłu pojazdu.</w:t>
      </w:r>
    </w:p>
    <w:p w14:paraId="252ED820" w14:textId="25C0448E" w:rsidR="00847614" w:rsidRPr="002528AA" w:rsidRDefault="00847614" w:rsidP="002A21FB">
      <w:pPr>
        <w:numPr>
          <w:ilvl w:val="0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Kierowcy realizujący przewóz uczestników wizyty studyjnej muszą znać trasę przejazdu. </w:t>
      </w:r>
      <w:r w:rsidR="00977C8D">
        <w:rPr>
          <w:rFonts w:ascii="Calibri" w:eastAsia="Calibri" w:hAnsi="Calibri" w:cs="Calibri"/>
          <w:sz w:val="22"/>
          <w:szCs w:val="22"/>
        </w:rPr>
        <w:br/>
      </w:r>
      <w:r w:rsidRPr="002528AA">
        <w:rPr>
          <w:rFonts w:ascii="Calibri" w:eastAsia="Calibri" w:hAnsi="Calibri" w:cs="Calibri"/>
          <w:sz w:val="22"/>
          <w:szCs w:val="22"/>
        </w:rPr>
        <w:t>Za przygotowanie kierowcy do pracy i stan pojazdu odpowiada Wykonawca.</w:t>
      </w:r>
    </w:p>
    <w:p w14:paraId="1126147A" w14:textId="77777777" w:rsidR="00847614" w:rsidRPr="002528AA" w:rsidRDefault="00847614" w:rsidP="002A21FB">
      <w:pPr>
        <w:numPr>
          <w:ilvl w:val="0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 uiści wszystkie konieczne opłaty drogowe i parkingowe.</w:t>
      </w:r>
    </w:p>
    <w:p w14:paraId="7CEC3F6B" w14:textId="77777777" w:rsidR="00847614" w:rsidRPr="002528AA" w:rsidRDefault="00847614" w:rsidP="002A21FB">
      <w:pPr>
        <w:numPr>
          <w:ilvl w:val="0"/>
          <w:numId w:val="11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Zamawiający zastrzega sobie możliwość zgłoszenia pojazdu/ pojazdów celem przeprowadzenia kontroli przez odpowiednie służby. </w:t>
      </w:r>
    </w:p>
    <w:p w14:paraId="0E49E76E" w14:textId="77777777" w:rsidR="00847614" w:rsidRPr="001D608F" w:rsidRDefault="00847614" w:rsidP="002A21FB">
      <w:pPr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1D608F">
        <w:rPr>
          <w:rFonts w:ascii="Calibri" w:eastAsia="Calibri" w:hAnsi="Calibri" w:cs="Calibri"/>
          <w:b/>
          <w:bCs/>
          <w:sz w:val="22"/>
          <w:szCs w:val="22"/>
        </w:rPr>
        <w:t>Usługi ubezpieczeniowe:</w:t>
      </w:r>
    </w:p>
    <w:p w14:paraId="44402EAB" w14:textId="5B3BEA5C" w:rsidR="00847614" w:rsidRPr="002528AA" w:rsidRDefault="00847614" w:rsidP="00E34907">
      <w:pPr>
        <w:numPr>
          <w:ilvl w:val="1"/>
          <w:numId w:val="12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Ubezpieczenie NNW i KL wszystkich uczestników wizyty na czas przejazdu i pobytu, w szczególności koszty leczenia, ratownictwa i następstw nieszczęśliwych wypadków na czas trwania poszczególnych wizyt. Za koszty leczenia uważa się również wydatki poniesione na kwarantannę lub izolatorium, jeśli jest zalecony i zorganizowany przez służby medyczne danego Państwa, w przypadku nagłego zachorowania potwierdzonego testem diagnostycznym na jednostkę chorobową zaliczaną w czasie podróży zagranicznej do chorób pandemicznych przez Światową Organizację Zdrowia (WHO), jeśli uprzednio zarezerwowany pobyt nie może być wykorzystany, bądź czas rezerwacji zakończy się w czasie trwania kwarantanny. Zakres </w:t>
      </w:r>
      <w:r w:rsidRPr="002528AA">
        <w:rPr>
          <w:rFonts w:ascii="Calibri" w:eastAsia="Calibri" w:hAnsi="Calibri" w:cs="Calibri"/>
          <w:sz w:val="22"/>
          <w:szCs w:val="22"/>
        </w:rPr>
        <w:lastRenderedPageBreak/>
        <w:t xml:space="preserve">ochrony i sumy ubezpieczenia: </w:t>
      </w:r>
      <w:r w:rsidR="00843EE0" w:rsidRPr="002528AA">
        <w:rPr>
          <w:rFonts w:ascii="Calibri" w:eastAsia="Calibri" w:hAnsi="Calibri" w:cs="Calibri"/>
          <w:sz w:val="22"/>
          <w:szCs w:val="22"/>
        </w:rPr>
        <w:t>1</w:t>
      </w:r>
      <w:r w:rsidRPr="002528AA">
        <w:rPr>
          <w:rFonts w:ascii="Calibri" w:eastAsia="Calibri" w:hAnsi="Calibri" w:cs="Calibri"/>
          <w:sz w:val="22"/>
          <w:szCs w:val="22"/>
        </w:rPr>
        <w:t xml:space="preserve">50 000, 00 zł na wypadek śmierci, </w:t>
      </w:r>
      <w:r w:rsidR="00843EE0" w:rsidRPr="002528AA">
        <w:rPr>
          <w:rFonts w:ascii="Calibri" w:eastAsia="Calibri" w:hAnsi="Calibri" w:cs="Calibri"/>
          <w:sz w:val="22"/>
          <w:szCs w:val="22"/>
        </w:rPr>
        <w:t>750,00</w:t>
      </w:r>
      <w:r w:rsidRPr="002528AA">
        <w:rPr>
          <w:rFonts w:ascii="Calibri" w:eastAsia="Calibri" w:hAnsi="Calibri" w:cs="Calibri"/>
          <w:sz w:val="22"/>
          <w:szCs w:val="22"/>
        </w:rPr>
        <w:t xml:space="preserve"> zł za 1% uszczerbku na zdrowiu, 250 000 euro w związku z poniesionymi kosztami leczenia.</w:t>
      </w:r>
    </w:p>
    <w:p w14:paraId="6D4B2970" w14:textId="53A01EE9" w:rsidR="00847614" w:rsidRPr="002528AA" w:rsidRDefault="00847614" w:rsidP="00E34907">
      <w:pPr>
        <w:numPr>
          <w:ilvl w:val="1"/>
          <w:numId w:val="12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Ubezpieczenie bagażu każdego z uczestników wizyty na kwotę co najmniej </w:t>
      </w:r>
      <w:r w:rsidR="00560D6A" w:rsidRPr="002528AA">
        <w:rPr>
          <w:rFonts w:ascii="Calibri" w:eastAsia="Calibri" w:hAnsi="Calibri" w:cs="Calibri"/>
          <w:sz w:val="22"/>
          <w:szCs w:val="22"/>
        </w:rPr>
        <w:t>3 0</w:t>
      </w:r>
      <w:r w:rsidRPr="002528AA">
        <w:rPr>
          <w:rFonts w:ascii="Calibri" w:eastAsia="Calibri" w:hAnsi="Calibri" w:cs="Calibri"/>
          <w:sz w:val="22"/>
          <w:szCs w:val="22"/>
        </w:rPr>
        <w:t>00,00 zł na wypadek jego zgubienia, kradzieży, zniszczenia.</w:t>
      </w:r>
    </w:p>
    <w:p w14:paraId="7781AD4A" w14:textId="77777777" w:rsidR="00847614" w:rsidRPr="001D608F" w:rsidRDefault="00847614" w:rsidP="002A21FB">
      <w:pPr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1D608F">
        <w:rPr>
          <w:rFonts w:ascii="Calibri" w:eastAsia="Calibri" w:hAnsi="Calibri" w:cs="Calibri"/>
          <w:b/>
          <w:bCs/>
          <w:sz w:val="22"/>
          <w:szCs w:val="22"/>
        </w:rPr>
        <w:t>Usługi hotelowe:</w:t>
      </w:r>
    </w:p>
    <w:p w14:paraId="5EEFEBF9" w14:textId="2E1D609A" w:rsidR="00512819" w:rsidRPr="00512819" w:rsidRDefault="00512819" w:rsidP="00E34907">
      <w:pPr>
        <w:numPr>
          <w:ilvl w:val="0"/>
          <w:numId w:val="13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512819">
        <w:rPr>
          <w:rFonts w:ascii="Calibri" w:eastAsia="Calibri" w:hAnsi="Calibri" w:cs="Calibri"/>
          <w:sz w:val="22"/>
          <w:szCs w:val="22"/>
        </w:rPr>
        <w:t>Wykonawca zobowiązany jest do zapewnienia zakwaterowania uczestników wizyty obejmującego 4 noclegi w hotelu zlokalizowanym na terenie Francji, spełniającym standard co najmniej trzygwiazdkowy, odpowiadający wymaganiom dla hoteli kategorii *** (3 gwiazdki) obowiązującym w Polsce.</w:t>
      </w:r>
    </w:p>
    <w:p w14:paraId="6DE7C03A" w14:textId="38290B86" w:rsidR="00512819" w:rsidRPr="00512819" w:rsidRDefault="00512819" w:rsidP="00E34907">
      <w:pPr>
        <w:numPr>
          <w:ilvl w:val="0"/>
          <w:numId w:val="13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512819">
        <w:rPr>
          <w:rFonts w:ascii="Calibri" w:eastAsia="Calibri" w:hAnsi="Calibri" w:cs="Calibri"/>
          <w:sz w:val="22"/>
          <w:szCs w:val="22"/>
        </w:rPr>
        <w:t>Obiekt powinien oferować odpowiedni standard usług hotelowych, w tym w szczególności: pokoje z prywatną łazienką, dostęp do podstawowych udogodnień (m.in. dostęp do Internetu, wyposażenie sanitarne), całodobową lub odpowiednio dostępną obsługę recepcyjną, serwis sprzątający oraz możliwość wykupienia co najmniej śniadań.</w:t>
      </w:r>
    </w:p>
    <w:p w14:paraId="3FEE4231" w14:textId="77777777" w:rsidR="00E34907" w:rsidRDefault="00512819" w:rsidP="00E34907">
      <w:pPr>
        <w:numPr>
          <w:ilvl w:val="0"/>
          <w:numId w:val="13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512819">
        <w:rPr>
          <w:rFonts w:ascii="Calibri" w:eastAsia="Calibri" w:hAnsi="Calibri" w:cs="Calibri"/>
          <w:sz w:val="22"/>
          <w:szCs w:val="22"/>
        </w:rPr>
        <w:t>Dodatkowo, hotel musi charakteryzować się wysokim poziomem jakości świadczonych usług, potwierdzonym opiniami gości publikowanymi w powszechnie uznanych portalach rezerwacyjnych. Wymaga się, aby średnia ocena obiektu wynosiła co najmniej „bardzo dobra” (tj. minimum 8,0/10 lub równoważna).</w:t>
      </w:r>
    </w:p>
    <w:p w14:paraId="43D67BD5" w14:textId="55DE8054" w:rsidR="00E34907" w:rsidRDefault="002140D8" w:rsidP="00D646AA">
      <w:pPr>
        <w:numPr>
          <w:ilvl w:val="0"/>
          <w:numId w:val="13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E34907">
        <w:rPr>
          <w:rFonts w:ascii="Calibri" w:eastAsia="Calibri" w:hAnsi="Calibri" w:cs="Calibri"/>
          <w:sz w:val="22"/>
          <w:szCs w:val="22"/>
        </w:rPr>
        <w:t xml:space="preserve">Hotel powinien znajdować się maksymalnie w promieniu </w:t>
      </w:r>
      <w:r w:rsidR="00E34907" w:rsidRPr="00E34907">
        <w:rPr>
          <w:rFonts w:ascii="Calibri" w:eastAsia="Calibri" w:hAnsi="Calibri" w:cs="Calibri"/>
          <w:sz w:val="22"/>
          <w:szCs w:val="22"/>
        </w:rPr>
        <w:t>2</w:t>
      </w:r>
      <w:r w:rsidR="00A44539">
        <w:rPr>
          <w:rFonts w:ascii="Calibri" w:eastAsia="Calibri" w:hAnsi="Calibri" w:cs="Calibri"/>
          <w:sz w:val="22"/>
          <w:szCs w:val="22"/>
        </w:rPr>
        <w:t>,5</w:t>
      </w:r>
      <w:r w:rsidRPr="00E34907">
        <w:rPr>
          <w:rFonts w:ascii="Calibri" w:eastAsia="Calibri" w:hAnsi="Calibri" w:cs="Calibri"/>
          <w:sz w:val="22"/>
          <w:szCs w:val="22"/>
        </w:rPr>
        <w:t xml:space="preserve"> km (mierzone w linii prostej mapa Google) od </w:t>
      </w:r>
      <w:r w:rsidR="00E34907">
        <w:rPr>
          <w:rFonts w:ascii="Calibri" w:eastAsia="Calibri" w:hAnsi="Calibri" w:cs="Calibri"/>
          <w:sz w:val="22"/>
          <w:szCs w:val="22"/>
        </w:rPr>
        <w:t xml:space="preserve">Panteonu w centrum Paryża przy </w:t>
      </w:r>
      <w:r w:rsidR="00E34907" w:rsidRPr="00E34907">
        <w:rPr>
          <w:rFonts w:ascii="Calibri" w:eastAsia="Calibri" w:hAnsi="Calibri" w:cs="Calibri"/>
          <w:sz w:val="22"/>
          <w:szCs w:val="22"/>
        </w:rPr>
        <w:t xml:space="preserve">Pl. </w:t>
      </w:r>
      <w:proofErr w:type="spellStart"/>
      <w:r w:rsidR="00E34907" w:rsidRPr="00E34907">
        <w:rPr>
          <w:rFonts w:ascii="Calibri" w:eastAsia="Calibri" w:hAnsi="Calibri" w:cs="Calibri"/>
          <w:sz w:val="22"/>
          <w:szCs w:val="22"/>
        </w:rPr>
        <w:t>du</w:t>
      </w:r>
      <w:proofErr w:type="spellEnd"/>
      <w:r w:rsidR="00E34907" w:rsidRPr="00E34907"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 w:rsidR="00E34907" w:rsidRPr="00E34907">
        <w:rPr>
          <w:rFonts w:ascii="Calibri" w:eastAsia="Calibri" w:hAnsi="Calibri" w:cs="Calibri"/>
          <w:sz w:val="22"/>
          <w:szCs w:val="22"/>
        </w:rPr>
        <w:t>Panthéon</w:t>
      </w:r>
      <w:proofErr w:type="spellEnd"/>
      <w:r w:rsidR="00E34907" w:rsidRPr="00E34907">
        <w:rPr>
          <w:rFonts w:ascii="Calibri" w:eastAsia="Calibri" w:hAnsi="Calibri" w:cs="Calibri"/>
          <w:sz w:val="22"/>
          <w:szCs w:val="22"/>
        </w:rPr>
        <w:t>, 75005 Paris, Francja</w:t>
      </w:r>
      <w:r w:rsidR="00E34907">
        <w:rPr>
          <w:rFonts w:ascii="Calibri" w:eastAsia="Calibri" w:hAnsi="Calibri" w:cs="Calibri"/>
          <w:sz w:val="22"/>
          <w:szCs w:val="22"/>
        </w:rPr>
        <w:t>.</w:t>
      </w:r>
    </w:p>
    <w:p w14:paraId="195DFF05" w14:textId="77777777" w:rsidR="00A44539" w:rsidRDefault="00A44539" w:rsidP="00D646AA">
      <w:pPr>
        <w:numPr>
          <w:ilvl w:val="0"/>
          <w:numId w:val="13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A44539">
        <w:rPr>
          <w:rFonts w:ascii="Calibri" w:eastAsia="Calibri" w:hAnsi="Calibri" w:cs="Calibri"/>
          <w:sz w:val="22"/>
          <w:szCs w:val="22"/>
        </w:rPr>
        <w:t>Wykonawca zobowiązany jest do zapewnienia zakwaterowania w pokojach jednoosobowych z łazienką dla każdego uczestnika wizyty. Dopuszcza się zakwaterowanie uczestnika w pokoju dwuosobowym lub o wyższym standardzie, pod warunkiem że pokój ten będzie przeznaczony do wyłącznego użytku jednej osoby (bez współdzielenia z innym uczestnikiem).</w:t>
      </w:r>
    </w:p>
    <w:p w14:paraId="35CA3F84" w14:textId="2FF306F0" w:rsidR="000F0D22" w:rsidRPr="00E34907" w:rsidRDefault="000F0D22" w:rsidP="00D646AA">
      <w:pPr>
        <w:numPr>
          <w:ilvl w:val="0"/>
          <w:numId w:val="13"/>
        </w:numPr>
        <w:spacing w:after="160" w:line="360" w:lineRule="auto"/>
        <w:ind w:left="709"/>
        <w:jc w:val="both"/>
        <w:rPr>
          <w:rFonts w:ascii="Calibri" w:eastAsia="Calibri" w:hAnsi="Calibri" w:cs="Calibri"/>
          <w:sz w:val="22"/>
          <w:szCs w:val="22"/>
        </w:rPr>
      </w:pPr>
      <w:r w:rsidRPr="00E34907">
        <w:rPr>
          <w:rFonts w:ascii="Calibri" w:eastAsia="Calibri" w:hAnsi="Calibri" w:cs="Calibri"/>
          <w:sz w:val="22"/>
          <w:szCs w:val="22"/>
        </w:rPr>
        <w:t>Wszyscy uczestnicy wizyty traktowani są jako grupa nierozłączna, co oznacza, że zakwaterowanie musi zostać zapewnione w jednym i tym samym obiekcie hotelowym. Powyższy wymóg dotyczy również ewentualnych dodatkowych uczestników objętych prawem opcji, którzy – w przypadku skorzystania z tego prawa – muszą zostać zakwaterowani w tym samym hotelu.</w:t>
      </w:r>
    </w:p>
    <w:p w14:paraId="52628931" w14:textId="556D73BA" w:rsidR="00847614" w:rsidRPr="001D608F" w:rsidRDefault="00847614" w:rsidP="007F64FF">
      <w:pPr>
        <w:pStyle w:val="Akapitzlist"/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1D608F">
        <w:rPr>
          <w:rFonts w:ascii="Calibri" w:eastAsia="Calibri" w:hAnsi="Calibri" w:cs="Calibri"/>
          <w:b/>
          <w:bCs/>
          <w:sz w:val="22"/>
          <w:szCs w:val="22"/>
        </w:rPr>
        <w:t>Usługi gastronomiczne:</w:t>
      </w:r>
    </w:p>
    <w:p w14:paraId="7BB5B0AA" w14:textId="71E78073" w:rsidR="000F0D22" w:rsidRPr="000F0D22" w:rsidRDefault="000F0D22" w:rsidP="000F0D22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0F0D22">
        <w:rPr>
          <w:rFonts w:ascii="Calibri" w:eastAsia="Calibri" w:hAnsi="Calibri" w:cs="Calibri"/>
          <w:sz w:val="22"/>
          <w:szCs w:val="22"/>
        </w:rPr>
        <w:t xml:space="preserve">Wykonawca zobowiązany jest do zapewnienia uczestnikom śniadań od </w:t>
      </w:r>
      <w:r w:rsidR="007F64FF">
        <w:rPr>
          <w:rFonts w:ascii="Calibri" w:eastAsia="Calibri" w:hAnsi="Calibri" w:cs="Calibri"/>
          <w:sz w:val="22"/>
          <w:szCs w:val="22"/>
        </w:rPr>
        <w:t>pierwszego</w:t>
      </w:r>
      <w:r w:rsidRPr="000F0D22">
        <w:rPr>
          <w:rFonts w:ascii="Calibri" w:eastAsia="Calibri" w:hAnsi="Calibri" w:cs="Calibri"/>
          <w:sz w:val="22"/>
          <w:szCs w:val="22"/>
        </w:rPr>
        <w:t xml:space="preserve"> dnia wizyty, w formie bufetu, zgodnie ze standardową ofertą hotelu.</w:t>
      </w:r>
      <w:r w:rsidR="007F64FF">
        <w:rPr>
          <w:rFonts w:ascii="Calibri" w:eastAsia="Calibri" w:hAnsi="Calibri" w:cs="Calibri"/>
          <w:sz w:val="22"/>
          <w:szCs w:val="22"/>
        </w:rPr>
        <w:t xml:space="preserve"> – 5 śniadań.</w:t>
      </w:r>
    </w:p>
    <w:p w14:paraId="750360B2" w14:textId="77777777" w:rsidR="000F0D22" w:rsidRDefault="000F0D22" w:rsidP="000F0D22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0F0D22">
        <w:rPr>
          <w:rFonts w:ascii="Calibri" w:eastAsia="Calibri" w:hAnsi="Calibri" w:cs="Calibri"/>
          <w:sz w:val="22"/>
          <w:szCs w:val="22"/>
        </w:rPr>
        <w:lastRenderedPageBreak/>
        <w:t>Śniadania powinny być serwowane w formie bufetu szwedzkiego i obejmować typowe elementy kuchni kontynentalnej, w szczególności: pieczywo, nabiał, wędliny, sery, produkty śniadaniowe, napoje gorące (kawa, herbata) oraz zimne (woda, soki).</w:t>
      </w:r>
    </w:p>
    <w:p w14:paraId="1D0B9917" w14:textId="7BB1DFE6" w:rsidR="000F0D22" w:rsidRPr="000F0D22" w:rsidRDefault="000F0D22" w:rsidP="000F0D22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0F0D22">
        <w:rPr>
          <w:rFonts w:ascii="Calibri" w:eastAsia="Calibri" w:hAnsi="Calibri" w:cs="Calibri"/>
          <w:sz w:val="22"/>
          <w:szCs w:val="22"/>
        </w:rPr>
        <w:t>Wykonawca zobowiązany jest do zapewnienia uczestnikom lunchów od pierwszego do ostatniego dnia wizyty, zgodnie z lokalnymi standardami gastronomicznymi obowiązującymi we Francji</w:t>
      </w:r>
      <w:r>
        <w:rPr>
          <w:rFonts w:ascii="Calibri" w:eastAsia="Calibri" w:hAnsi="Calibri" w:cs="Calibri"/>
          <w:sz w:val="22"/>
          <w:szCs w:val="22"/>
        </w:rPr>
        <w:t>.</w:t>
      </w:r>
      <w:r w:rsidR="007F64FF">
        <w:rPr>
          <w:rFonts w:ascii="Calibri" w:eastAsia="Calibri" w:hAnsi="Calibri" w:cs="Calibri"/>
          <w:sz w:val="22"/>
          <w:szCs w:val="22"/>
        </w:rPr>
        <w:t xml:space="preserve"> – 5 lunchów. </w:t>
      </w:r>
    </w:p>
    <w:p w14:paraId="5DDFA949" w14:textId="552BBAF7" w:rsidR="000F0D22" w:rsidRPr="000F0D22" w:rsidRDefault="000F0D22" w:rsidP="000F0D22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0F0D22">
        <w:rPr>
          <w:rFonts w:ascii="Calibri" w:eastAsia="Calibri" w:hAnsi="Calibri" w:cs="Calibri"/>
          <w:sz w:val="22"/>
          <w:szCs w:val="22"/>
        </w:rPr>
        <w:t xml:space="preserve">Lunch powinien obejmować co najmniej jedno danie główne przygotowane zgodnie </w:t>
      </w:r>
      <w:r w:rsidR="00977C8D">
        <w:rPr>
          <w:rFonts w:ascii="Calibri" w:eastAsia="Calibri" w:hAnsi="Calibri" w:cs="Calibri"/>
          <w:sz w:val="22"/>
          <w:szCs w:val="22"/>
        </w:rPr>
        <w:br/>
      </w:r>
      <w:r w:rsidRPr="000F0D22">
        <w:rPr>
          <w:rFonts w:ascii="Calibri" w:eastAsia="Calibri" w:hAnsi="Calibri" w:cs="Calibri"/>
          <w:sz w:val="22"/>
          <w:szCs w:val="22"/>
        </w:rPr>
        <w:t>z zasadami kuchni lokalnej lub kontynentalnej, z uwzględnieniem jakości i standardów typowych dla francuskich usług gastronomicznych.</w:t>
      </w:r>
    </w:p>
    <w:p w14:paraId="69ADC4F7" w14:textId="13D61D1C" w:rsidR="000F0D22" w:rsidRPr="000F0D22" w:rsidRDefault="000F0D22" w:rsidP="000F0D22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0F0D22">
        <w:rPr>
          <w:rFonts w:ascii="Calibri" w:eastAsia="Calibri" w:hAnsi="Calibri" w:cs="Calibri"/>
          <w:sz w:val="22"/>
          <w:szCs w:val="22"/>
        </w:rPr>
        <w:t>Ponadto, w ramach lunchu należy zapewnić nielimitowany dostęp do napojów, w tym: wody, soków, napojów gazowanych oraz napojów gorących (kawa, herbata).</w:t>
      </w:r>
    </w:p>
    <w:p w14:paraId="17D07168" w14:textId="4A6A3157" w:rsidR="00847614" w:rsidRPr="002528AA" w:rsidRDefault="000F0D22" w:rsidP="000F0D22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0F0D22">
        <w:rPr>
          <w:rFonts w:ascii="Calibri" w:eastAsia="Calibri" w:hAnsi="Calibri" w:cs="Calibri"/>
          <w:sz w:val="22"/>
          <w:szCs w:val="22"/>
        </w:rPr>
        <w:t>Posiłki powinny być serwowane w obiektach gastronomicznych o odpowiednim standardzie, zapewniających właściwe warunki higieniczne oraz komfort spożywania posiłków, zgodnie z obowiązującymi przepisami prawa francuskiego.</w:t>
      </w:r>
      <w:r w:rsidR="00847614" w:rsidRPr="002528AA">
        <w:rPr>
          <w:rFonts w:ascii="Calibri" w:eastAsia="Calibri" w:hAnsi="Calibri" w:cs="Calibri"/>
          <w:sz w:val="22"/>
          <w:szCs w:val="22"/>
        </w:rPr>
        <w:t>.</w:t>
      </w:r>
    </w:p>
    <w:p w14:paraId="329B5C8D" w14:textId="7B006A2E" w:rsidR="00847614" w:rsidRPr="002528AA" w:rsidRDefault="00847614" w:rsidP="002A21FB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Zapewnienie kolacji w formie bufetu lub w formie serwowanej obejmującej zupę/przystawkę, drugie danie oraz deser i napoje (woda, soki, napoje gazowane, kawa, herbata) bez ograniczeń od pierwszego do </w:t>
      </w:r>
      <w:r w:rsidR="00AB7488" w:rsidRPr="002528AA">
        <w:rPr>
          <w:rFonts w:ascii="Calibri" w:eastAsia="Calibri" w:hAnsi="Calibri" w:cs="Calibri"/>
          <w:sz w:val="22"/>
          <w:szCs w:val="22"/>
        </w:rPr>
        <w:t xml:space="preserve">czwartego </w:t>
      </w:r>
      <w:r w:rsidRPr="002528AA">
        <w:rPr>
          <w:rFonts w:ascii="Calibri" w:eastAsia="Calibri" w:hAnsi="Calibri" w:cs="Calibri"/>
          <w:sz w:val="22"/>
          <w:szCs w:val="22"/>
        </w:rPr>
        <w:t>dnia wizyty włącznie.</w:t>
      </w:r>
      <w:r w:rsidR="007F64FF">
        <w:rPr>
          <w:rFonts w:ascii="Calibri" w:eastAsia="Calibri" w:hAnsi="Calibri" w:cs="Calibri"/>
          <w:sz w:val="22"/>
          <w:szCs w:val="22"/>
        </w:rPr>
        <w:t xml:space="preserve"> – 4 kolacje. </w:t>
      </w:r>
    </w:p>
    <w:p w14:paraId="0D3A68CA" w14:textId="77777777" w:rsidR="00847614" w:rsidRPr="002528AA" w:rsidRDefault="00847614" w:rsidP="002A21FB">
      <w:pPr>
        <w:numPr>
          <w:ilvl w:val="1"/>
          <w:numId w:val="14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 zobowiązany jest zapewnić posiłki zgodnie z zadeklarowanymi przez uczestników dietami oraz specjalnymi potrzebami żywieniowymi. Informacje w tym zakresie Zamawiający przekaże Wykonawcy wraz z listą uczestników.</w:t>
      </w:r>
    </w:p>
    <w:p w14:paraId="36E0F394" w14:textId="77777777" w:rsidR="00847614" w:rsidRPr="001D608F" w:rsidRDefault="00847614" w:rsidP="002A21FB">
      <w:pPr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1D608F">
        <w:rPr>
          <w:rFonts w:ascii="Calibri" w:eastAsia="Calibri" w:hAnsi="Calibri" w:cs="Calibri"/>
          <w:b/>
          <w:bCs/>
          <w:sz w:val="22"/>
          <w:szCs w:val="22"/>
        </w:rPr>
        <w:t>Usługi organizacyjne:</w:t>
      </w:r>
    </w:p>
    <w:p w14:paraId="6240E5E3" w14:textId="77777777" w:rsidR="00352011" w:rsidRPr="002528AA" w:rsidRDefault="00847614" w:rsidP="00352011">
      <w:pPr>
        <w:numPr>
          <w:ilvl w:val="1"/>
          <w:numId w:val="15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Zapewnienie </w:t>
      </w:r>
      <w:r w:rsidR="00352011" w:rsidRPr="002528AA">
        <w:rPr>
          <w:rFonts w:ascii="Calibri" w:eastAsia="Calibri" w:hAnsi="Calibri" w:cs="Calibri"/>
          <w:sz w:val="22"/>
          <w:szCs w:val="22"/>
        </w:rPr>
        <w:t xml:space="preserve">koordynatora/opiekuna podczas wizyty studyjnej pozostającego w ciągłym kontakcie z przedstawicielem Zamawiającego. </w:t>
      </w:r>
      <w:r w:rsidRPr="002528AA">
        <w:rPr>
          <w:rFonts w:ascii="Calibri" w:eastAsia="Calibri" w:hAnsi="Calibri" w:cs="Calibri"/>
          <w:sz w:val="22"/>
          <w:szCs w:val="22"/>
        </w:rPr>
        <w:t xml:space="preserve"> </w:t>
      </w:r>
    </w:p>
    <w:p w14:paraId="5CC1D63F" w14:textId="77777777" w:rsidR="00352011" w:rsidRPr="002528AA" w:rsidRDefault="00352011" w:rsidP="00352011">
      <w:pPr>
        <w:numPr>
          <w:ilvl w:val="1"/>
          <w:numId w:val="15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 zobowiązany jest do zapewnienia stałego kontaktu z kierowcą autokaru/</w:t>
      </w:r>
      <w:proofErr w:type="spellStart"/>
      <w:r w:rsidRPr="002528AA">
        <w:rPr>
          <w:rFonts w:ascii="Calibri" w:eastAsia="Calibri" w:hAnsi="Calibri" w:cs="Calibri"/>
          <w:sz w:val="22"/>
          <w:szCs w:val="22"/>
        </w:rPr>
        <w:t>minibusa</w:t>
      </w:r>
      <w:proofErr w:type="spellEnd"/>
      <w:r w:rsidRPr="002528AA">
        <w:rPr>
          <w:rFonts w:ascii="Calibri" w:eastAsia="Calibri" w:hAnsi="Calibri" w:cs="Calibri"/>
          <w:sz w:val="22"/>
          <w:szCs w:val="22"/>
        </w:rPr>
        <w:t xml:space="preserve"> w trakcie realizacji wizyty studyjnej w celu bieżącej koordynacji przejazdów pomiędzy instytucjami przyjmującymi, hotelem oraz innymi punktami programu, zgodnie z ustalonym harmonogramem.</w:t>
      </w:r>
    </w:p>
    <w:p w14:paraId="3D75DF93" w14:textId="77777777" w:rsidR="00352011" w:rsidRPr="002528AA" w:rsidRDefault="00847614" w:rsidP="00352011">
      <w:pPr>
        <w:numPr>
          <w:ilvl w:val="1"/>
          <w:numId w:val="15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Współpraca z obsługą obiektu hotelarskiego, restauracyjnego i/lub cateringowego, jak również z przedstawicielem Zamawiającego w kraju wizyty w kwestiach dotyczących świadczenia usług dla uczestników;</w:t>
      </w:r>
    </w:p>
    <w:p w14:paraId="6A669F81" w14:textId="7D4AE666" w:rsidR="00847614" w:rsidRDefault="00847614" w:rsidP="00352011">
      <w:pPr>
        <w:numPr>
          <w:ilvl w:val="1"/>
          <w:numId w:val="15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lastRenderedPageBreak/>
        <w:t>Pozostawanie pod bieżącym kontaktem telefonicznym (tel. komórkowy) udostępnionym wszystkim uczestnikom wizyty oraz przedstawicielowi Zamawiającego.</w:t>
      </w:r>
    </w:p>
    <w:p w14:paraId="76278E6B" w14:textId="3CDF41E0" w:rsidR="00360F8E" w:rsidRPr="001D608F" w:rsidRDefault="00360F8E" w:rsidP="00360F8E">
      <w:pPr>
        <w:pStyle w:val="Akapitzlist"/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1D608F">
        <w:rPr>
          <w:rFonts w:ascii="Calibri" w:eastAsia="Calibri" w:hAnsi="Calibri" w:cs="Calibri"/>
          <w:b/>
          <w:bCs/>
          <w:sz w:val="22"/>
          <w:szCs w:val="22"/>
        </w:rPr>
        <w:t xml:space="preserve"> Zapewnienie realizacji wizyt studyjnych w instytucjach goszczących. </w:t>
      </w:r>
    </w:p>
    <w:p w14:paraId="668F9E06" w14:textId="46BD7515" w:rsidR="00360F8E" w:rsidRPr="00360F8E" w:rsidRDefault="00360F8E" w:rsidP="00360F8E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Wykonawca zobowiązany jest do zorganizowania i zapewnienia realizacji co najmniej </w:t>
      </w:r>
      <w:r w:rsidR="007F64FF">
        <w:rPr>
          <w:rFonts w:ascii="Calibri" w:eastAsia="Calibri" w:hAnsi="Calibri" w:cs="Calibri"/>
          <w:sz w:val="22"/>
          <w:szCs w:val="22"/>
        </w:rPr>
        <w:t>6</w:t>
      </w:r>
      <w:r w:rsidRPr="00360F8E">
        <w:rPr>
          <w:rFonts w:ascii="Calibri" w:eastAsia="Calibri" w:hAnsi="Calibri" w:cs="Calibri"/>
          <w:sz w:val="22"/>
          <w:szCs w:val="22"/>
        </w:rPr>
        <w:t xml:space="preserve"> wizyt studyjnych w instytucjach zlokalizowanych w </w:t>
      </w:r>
      <w:r w:rsidR="007F64FF">
        <w:rPr>
          <w:rFonts w:ascii="Calibri" w:eastAsia="Calibri" w:hAnsi="Calibri" w:cs="Calibri"/>
          <w:sz w:val="22"/>
          <w:szCs w:val="22"/>
        </w:rPr>
        <w:t>Paryżu</w:t>
      </w:r>
      <w:r w:rsidRPr="00360F8E">
        <w:rPr>
          <w:rFonts w:ascii="Calibri" w:eastAsia="Calibri" w:hAnsi="Calibri" w:cs="Calibri"/>
          <w:sz w:val="22"/>
          <w:szCs w:val="22"/>
        </w:rPr>
        <w:t>, których profil działalności jest zgodny z tematyką wizyty oraz gwarantuje osiągnięcie zakładanych efektów merytorycznych.</w:t>
      </w:r>
    </w:p>
    <w:p w14:paraId="2EAE2F76" w14:textId="77777777" w:rsidR="00360F8E" w:rsidRPr="00360F8E" w:rsidRDefault="00360F8E" w:rsidP="00360F8E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>Wizyty powinny odbywać się w instytucjach działających w obszarze edukacji, rynku pracy, doradztwa zawodowego lub polityki kompetencji oraz umożliwiać bezpośredni kontakt z przedstawicielami tych podmiotów (np. kadra zarządzająca, eksperci, doradcy zawodowi).</w:t>
      </w:r>
    </w:p>
    <w:p w14:paraId="6B5F8F31" w14:textId="77777777" w:rsidR="00360F8E" w:rsidRPr="00360F8E" w:rsidRDefault="00360F8E" w:rsidP="00360F8E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>Przykładowe instytucje spełniające powyższe wymagania obejmują w szczególności:</w:t>
      </w:r>
    </w:p>
    <w:p w14:paraId="6BF39E25" w14:textId="623F854D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Université</w:t>
      </w:r>
      <w:proofErr w:type="spellEnd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 xml:space="preserve"> Paris </w:t>
      </w: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Cité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– publiczna uczelnia wyższa prowadząca działalność dydaktyczną </w:t>
      </w:r>
      <w:r w:rsidR="00A44539">
        <w:rPr>
          <w:rFonts w:asciiTheme="minorHAnsi" w:hAnsiTheme="minorHAnsi" w:cstheme="minorHAnsi"/>
          <w:sz w:val="22"/>
          <w:szCs w:val="22"/>
        </w:rPr>
        <w:br/>
      </w:r>
      <w:r w:rsidRPr="007F64FF">
        <w:rPr>
          <w:rFonts w:asciiTheme="minorHAnsi" w:hAnsiTheme="minorHAnsi" w:cstheme="minorHAnsi"/>
          <w:sz w:val="22"/>
          <w:szCs w:val="22"/>
        </w:rPr>
        <w:t>i badawczą, aktywnie współpracująca z otoczeniem społeczno-gospodarczym</w:t>
      </w:r>
      <w:r>
        <w:rPr>
          <w:rFonts w:asciiTheme="minorHAnsi" w:hAnsiTheme="minorHAnsi" w:cstheme="minorHAnsi"/>
          <w:sz w:val="22"/>
          <w:szCs w:val="22"/>
        </w:rPr>
        <w:t xml:space="preserve">.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Adres:</w:t>
      </w:r>
      <w:r w:rsidRPr="007F64FF">
        <w:rPr>
          <w:rFonts w:asciiTheme="minorHAnsi" w:hAnsiTheme="minorHAnsi" w:cstheme="minorHAnsi"/>
          <w:sz w:val="22"/>
          <w:szCs w:val="22"/>
        </w:rPr>
        <w:t xml:space="preserve"> 85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Boulevard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Saint-Germain, 75006 Paris, Francja. </w:t>
      </w:r>
    </w:p>
    <w:p w14:paraId="7C06E1FB" w14:textId="339CB9E9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Sorbonne</w:t>
      </w:r>
      <w:proofErr w:type="spellEnd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Université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– jedna z wiodących uczelni francuskich, oferująca szeroką ofertę edukacyjną oraz programy wsparcia kariery.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Adres:</w:t>
      </w:r>
      <w:r w:rsidRPr="007F64FF">
        <w:rPr>
          <w:rFonts w:asciiTheme="minorHAnsi" w:hAnsiTheme="minorHAnsi" w:cstheme="minorHAnsi"/>
          <w:sz w:val="22"/>
          <w:szCs w:val="22"/>
        </w:rPr>
        <w:t xml:space="preserve"> 21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Rue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de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l'École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de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Médecine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75006 Paris, Francja. </w:t>
      </w:r>
    </w:p>
    <w:p w14:paraId="2F1853CB" w14:textId="52E66AB8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CIO Paris</w:t>
      </w:r>
      <w:r w:rsidRPr="007F64FF">
        <w:rPr>
          <w:rFonts w:asciiTheme="minorHAnsi" w:hAnsiTheme="minorHAnsi" w:cstheme="minorHAnsi"/>
          <w:sz w:val="22"/>
          <w:szCs w:val="22"/>
        </w:rPr>
        <w:t xml:space="preserve"> – publiczna instytucja doradztwa edukacyjno-zawodowego świadcząca usługi informacyjne i konsultacyjne.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 (przykładowa jednostka):</w:t>
      </w:r>
      <w:r w:rsidRPr="007F64FF">
        <w:rPr>
          <w:rFonts w:asciiTheme="minorHAnsi" w:hAnsiTheme="minorHAnsi" w:cstheme="minorHAnsi"/>
          <w:sz w:val="22"/>
          <w:szCs w:val="22"/>
        </w:rPr>
        <w:t xml:space="preserve"> 12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Rue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d'Alésia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75014 Paris, Francja. </w:t>
      </w:r>
    </w:p>
    <w:p w14:paraId="53536517" w14:textId="02A5A1E8" w:rsidR="007F64FF" w:rsidRPr="008E5997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  <w:lang w:val="fr-FR"/>
        </w:rPr>
      </w:pP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Onisep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– krajowa instytucja odpowiedzialna za informację edukacyjną i zawodową.</w:t>
      </w:r>
      <w:r w:rsidRPr="007F64FF">
        <w:rPr>
          <w:rFonts w:asciiTheme="minorHAnsi" w:hAnsiTheme="minorHAnsi" w:cstheme="minorHAnsi"/>
          <w:sz w:val="22"/>
          <w:szCs w:val="22"/>
        </w:rPr>
        <w:br/>
      </w:r>
      <w:r w:rsidRPr="008E5997">
        <w:rPr>
          <w:rStyle w:val="Pogrubienie"/>
          <w:rFonts w:asciiTheme="minorHAnsi" w:eastAsiaTheme="majorEastAsia" w:hAnsiTheme="minorHAnsi" w:cstheme="minorHAnsi"/>
          <w:sz w:val="22"/>
          <w:szCs w:val="22"/>
          <w:lang w:val="fr-FR"/>
        </w:rPr>
        <w:t>Adres:</w:t>
      </w:r>
      <w:r w:rsidRPr="008E5997">
        <w:rPr>
          <w:rFonts w:asciiTheme="minorHAnsi" w:hAnsiTheme="minorHAnsi" w:cstheme="minorHAnsi"/>
          <w:sz w:val="22"/>
          <w:szCs w:val="22"/>
          <w:lang w:val="fr-FR"/>
        </w:rPr>
        <w:t xml:space="preserve"> 12 Mail Barthélemy Thimonnier, 77437 Marne-la-Vallée Cedex 2, Francja (obszar metropolitalny Paryża). </w:t>
      </w:r>
    </w:p>
    <w:p w14:paraId="415A1519" w14:textId="449EA380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 xml:space="preserve">France </w:t>
      </w: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Travail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– publiczna służba zatrudnienia odpowiedzialna za wsparcie osób poszukujących pracy i pracodawców.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 (centrala):</w:t>
      </w:r>
      <w:r w:rsidRPr="007F64FF">
        <w:rPr>
          <w:rFonts w:asciiTheme="minorHAnsi" w:hAnsiTheme="minorHAnsi" w:cstheme="minorHAnsi"/>
          <w:sz w:val="22"/>
          <w:szCs w:val="22"/>
        </w:rPr>
        <w:t xml:space="preserve"> 1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Avenue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du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Docteur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Gley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75020 Paris, Francja. </w:t>
      </w:r>
    </w:p>
    <w:p w14:paraId="37E82F95" w14:textId="75F10F88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APEC</w:t>
      </w:r>
      <w:r w:rsidRPr="007F64FF">
        <w:rPr>
          <w:rFonts w:asciiTheme="minorHAnsi" w:hAnsiTheme="minorHAnsi" w:cstheme="minorHAnsi"/>
          <w:sz w:val="22"/>
          <w:szCs w:val="22"/>
        </w:rPr>
        <w:t xml:space="preserve"> – organizacja wspierająca rozwój kariery zawodowej specjalistów i kadry menedżerskiej.</w:t>
      </w:r>
      <w:r w:rsidRPr="007F64FF">
        <w:rPr>
          <w:rFonts w:asciiTheme="minorHAnsi" w:hAnsiTheme="minorHAnsi" w:cstheme="minorHAnsi"/>
          <w:sz w:val="22"/>
          <w:szCs w:val="22"/>
        </w:rPr>
        <w:br/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Adres:</w:t>
      </w:r>
      <w:r w:rsidRPr="007F64FF">
        <w:rPr>
          <w:rFonts w:asciiTheme="minorHAnsi" w:hAnsiTheme="minorHAnsi" w:cstheme="minorHAnsi"/>
          <w:sz w:val="22"/>
          <w:szCs w:val="22"/>
        </w:rPr>
        <w:t xml:space="preserve"> 51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Boulevard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Brune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75014 Paris, Francja. </w:t>
      </w:r>
    </w:p>
    <w:p w14:paraId="61763640" w14:textId="546FABA7" w:rsidR="007F64FF" w:rsidRPr="008E5997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  <w:lang w:val="fr-FR"/>
        </w:rPr>
      </w:pPr>
      <w:proofErr w:type="spellStart"/>
      <w:r w:rsidRPr="008E5997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Région</w:t>
      </w:r>
      <w:proofErr w:type="spellEnd"/>
      <w:r w:rsidRPr="008E5997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 xml:space="preserve"> </w:t>
      </w:r>
      <w:proofErr w:type="spellStart"/>
      <w:r w:rsidRPr="008E5997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Île</w:t>
      </w:r>
      <w:proofErr w:type="spellEnd"/>
      <w:r w:rsidRPr="008E5997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-</w:t>
      </w:r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de-France</w:t>
      </w:r>
      <w:r w:rsidRPr="007F64FF">
        <w:rPr>
          <w:rFonts w:asciiTheme="minorHAnsi" w:hAnsiTheme="minorHAnsi" w:cstheme="minorHAnsi"/>
          <w:sz w:val="22"/>
          <w:szCs w:val="22"/>
        </w:rPr>
        <w:t xml:space="preserve"> – organ administracji regionalnej odpowiedzialny m.in. za politykę kompetencji i kształcenie zawodowe.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8E5997">
        <w:rPr>
          <w:rStyle w:val="Pogrubienie"/>
          <w:rFonts w:asciiTheme="minorHAnsi" w:eastAsiaTheme="majorEastAsia" w:hAnsiTheme="minorHAnsi" w:cstheme="minorHAnsi"/>
          <w:sz w:val="22"/>
          <w:szCs w:val="22"/>
          <w:lang w:val="fr-FR"/>
        </w:rPr>
        <w:t>Adres:</w:t>
      </w:r>
      <w:r w:rsidRPr="008E5997">
        <w:rPr>
          <w:rFonts w:asciiTheme="minorHAnsi" w:hAnsiTheme="minorHAnsi" w:cstheme="minorHAnsi"/>
          <w:sz w:val="22"/>
          <w:szCs w:val="22"/>
          <w:lang w:val="fr-FR"/>
        </w:rPr>
        <w:t xml:space="preserve"> 2 Rue Simone Veil, 93400 Saint-Ouen-sur-Seine, Francja (obszar metropolitalny Paryża). </w:t>
      </w:r>
    </w:p>
    <w:p w14:paraId="0F0C2E43" w14:textId="6C0B8D7F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Ministère</w:t>
      </w:r>
      <w:proofErr w:type="spellEnd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du</w:t>
      </w:r>
      <w:proofErr w:type="spellEnd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Travail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– centralny organ administracji rządowej odpowiedzialny za politykę rynku pracy.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Adres:</w:t>
      </w:r>
      <w:r w:rsidRPr="007F64FF">
        <w:rPr>
          <w:rFonts w:asciiTheme="minorHAnsi" w:hAnsiTheme="minorHAnsi" w:cstheme="minorHAnsi"/>
          <w:sz w:val="22"/>
          <w:szCs w:val="22"/>
        </w:rPr>
        <w:t xml:space="preserve"> 127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Rue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de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Grenelle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75007 Paris, Francja. </w:t>
      </w:r>
    </w:p>
    <w:p w14:paraId="6157813A" w14:textId="42B91F26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lastRenderedPageBreak/>
        <w:t xml:space="preserve">GRETA </w:t>
      </w: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Île</w:t>
      </w:r>
      <w:proofErr w:type="spellEnd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-de-France</w:t>
      </w:r>
      <w:r w:rsidRPr="007F64FF">
        <w:rPr>
          <w:rFonts w:asciiTheme="minorHAnsi" w:hAnsiTheme="minorHAnsi" w:cstheme="minorHAnsi"/>
          <w:sz w:val="22"/>
          <w:szCs w:val="22"/>
        </w:rPr>
        <w:t xml:space="preserve"> – sieć placówek kształcenia ustawicznego dla dorosłych.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 (biuro regionalne):</w:t>
      </w:r>
      <w:r w:rsidRPr="007F64FF">
        <w:rPr>
          <w:rFonts w:asciiTheme="minorHAnsi" w:hAnsiTheme="minorHAnsi" w:cstheme="minorHAnsi"/>
          <w:sz w:val="22"/>
          <w:szCs w:val="22"/>
        </w:rPr>
        <w:t xml:space="preserve"> 12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Avenue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Léon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Gaumont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75020 Paris, Francja. </w:t>
      </w:r>
    </w:p>
    <w:p w14:paraId="75057372" w14:textId="6407E75C" w:rsidR="007F64FF" w:rsidRPr="007F64FF" w:rsidRDefault="007F64FF" w:rsidP="007F64FF">
      <w:pPr>
        <w:pStyle w:val="Akapitzlist"/>
        <w:numPr>
          <w:ilvl w:val="3"/>
          <w:numId w:val="42"/>
        </w:numPr>
        <w:spacing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AFPA</w:t>
      </w:r>
      <w:r w:rsidRPr="007F64FF">
        <w:rPr>
          <w:rFonts w:asciiTheme="minorHAnsi" w:hAnsiTheme="minorHAnsi" w:cstheme="minorHAnsi"/>
          <w:sz w:val="22"/>
          <w:szCs w:val="22"/>
        </w:rPr>
        <w:t xml:space="preserve"> – instytucja specjalizująca się w kształceniu zawodowym dorosłych.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 (siedziba główna):</w:t>
      </w:r>
      <w:r w:rsidRPr="007F64FF">
        <w:rPr>
          <w:rFonts w:asciiTheme="minorHAnsi" w:hAnsiTheme="minorHAnsi" w:cstheme="minorHAnsi"/>
          <w:sz w:val="22"/>
          <w:szCs w:val="22"/>
        </w:rPr>
        <w:t xml:space="preserve"> 13 Place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du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Général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de Gaulle, 93100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Montreuil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, Francja (obszar metropolitalny Paryża). </w:t>
      </w:r>
    </w:p>
    <w:p w14:paraId="2F36790E" w14:textId="21C0C5FD" w:rsidR="007F64FF" w:rsidRPr="007F64FF" w:rsidRDefault="007F64FF" w:rsidP="007F64FF">
      <w:pPr>
        <w:pStyle w:val="Akapitzlist"/>
        <w:numPr>
          <w:ilvl w:val="3"/>
          <w:numId w:val="42"/>
        </w:numPr>
        <w:spacing w:after="160" w:line="360" w:lineRule="auto"/>
        <w:ind w:left="709" w:hanging="425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7F64FF">
        <w:rPr>
          <w:rStyle w:val="whitespace-normal"/>
          <w:rFonts w:asciiTheme="minorHAnsi" w:eastAsiaTheme="majorEastAsia" w:hAnsiTheme="minorHAnsi" w:cstheme="minorHAnsi"/>
          <w:sz w:val="22"/>
          <w:szCs w:val="22"/>
        </w:rPr>
        <w:t>Cnam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– instytucja edukacyjna oferująca kształcenie ustawiczne dla dorosłych.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F64FF">
        <w:rPr>
          <w:rStyle w:val="Pogrubienie"/>
          <w:rFonts w:asciiTheme="minorHAnsi" w:eastAsiaTheme="majorEastAsia" w:hAnsiTheme="minorHAnsi" w:cstheme="minorHAnsi"/>
          <w:sz w:val="22"/>
          <w:szCs w:val="22"/>
        </w:rPr>
        <w:t>Adres:</w:t>
      </w:r>
      <w:r w:rsidRPr="007F64FF">
        <w:rPr>
          <w:rFonts w:asciiTheme="minorHAnsi" w:hAnsiTheme="minorHAnsi" w:cstheme="minorHAnsi"/>
          <w:sz w:val="22"/>
          <w:szCs w:val="22"/>
        </w:rPr>
        <w:t xml:space="preserve"> 292 </w:t>
      </w:r>
      <w:proofErr w:type="spellStart"/>
      <w:r w:rsidRPr="007F64FF">
        <w:rPr>
          <w:rFonts w:asciiTheme="minorHAnsi" w:hAnsiTheme="minorHAnsi" w:cstheme="minorHAnsi"/>
          <w:sz w:val="22"/>
          <w:szCs w:val="22"/>
        </w:rPr>
        <w:t>Rue</w:t>
      </w:r>
      <w:proofErr w:type="spellEnd"/>
      <w:r w:rsidRPr="007F64FF">
        <w:rPr>
          <w:rFonts w:asciiTheme="minorHAnsi" w:hAnsiTheme="minorHAnsi" w:cstheme="minorHAnsi"/>
          <w:sz w:val="22"/>
          <w:szCs w:val="22"/>
        </w:rPr>
        <w:t xml:space="preserve"> Saint-Martin, 75003 Paris, Francja.</w:t>
      </w:r>
    </w:p>
    <w:p w14:paraId="10599E48" w14:textId="7C179184" w:rsidR="00360F8E" w:rsidRPr="00360F8E" w:rsidRDefault="00360F8E" w:rsidP="007F64FF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>Dopuszcza się realizację wizyt w innych instytucjach o równoważnym profilu działalności, pod warunkiem zapewnienia realizacji celów wizyty studyjnej.</w:t>
      </w:r>
    </w:p>
    <w:p w14:paraId="5919E368" w14:textId="78B3A263" w:rsidR="00360F8E" w:rsidRPr="00360F8E" w:rsidRDefault="00360F8E" w:rsidP="00360F8E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Każda z wizyt powinna obejmować część prezentacyjną oraz dyskusję z przedstawicielami instytucji </w:t>
      </w:r>
      <w:r>
        <w:rPr>
          <w:rFonts w:ascii="Calibri" w:eastAsia="Calibri" w:hAnsi="Calibri" w:cs="Calibri"/>
          <w:sz w:val="22"/>
          <w:szCs w:val="22"/>
        </w:rPr>
        <w:br/>
      </w:r>
      <w:r w:rsidRPr="00360F8E">
        <w:rPr>
          <w:rFonts w:ascii="Calibri" w:eastAsia="Calibri" w:hAnsi="Calibri" w:cs="Calibri"/>
          <w:sz w:val="22"/>
          <w:szCs w:val="22"/>
        </w:rPr>
        <w:t>i dotyczyć w szczególności:</w:t>
      </w:r>
    </w:p>
    <w:p w14:paraId="5135EFE9" w14:textId="77777777" w:rsidR="00360F8E" w:rsidRPr="00360F8E" w:rsidRDefault="00360F8E" w:rsidP="00360F8E">
      <w:pPr>
        <w:numPr>
          <w:ilvl w:val="0"/>
          <w:numId w:val="37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modelu funkcjonowania doradztwa zawodowego, </w:t>
      </w:r>
    </w:p>
    <w:p w14:paraId="1D41A366" w14:textId="77777777" w:rsidR="00360F8E" w:rsidRPr="00360F8E" w:rsidRDefault="00360F8E" w:rsidP="00360F8E">
      <w:pPr>
        <w:numPr>
          <w:ilvl w:val="0"/>
          <w:numId w:val="37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współpracy systemu edukacji z rynkiem pracy, </w:t>
      </w:r>
    </w:p>
    <w:p w14:paraId="7A264D27" w14:textId="77777777" w:rsidR="00360F8E" w:rsidRPr="00360F8E" w:rsidRDefault="00360F8E" w:rsidP="00360F8E">
      <w:pPr>
        <w:numPr>
          <w:ilvl w:val="0"/>
          <w:numId w:val="37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narzędzi wspierających rozwój kompetencji i zatrudnialność, </w:t>
      </w:r>
    </w:p>
    <w:p w14:paraId="2A6ACDDA" w14:textId="77777777" w:rsidR="00360F8E" w:rsidRPr="00360F8E" w:rsidRDefault="00360F8E" w:rsidP="00360F8E">
      <w:pPr>
        <w:numPr>
          <w:ilvl w:val="0"/>
          <w:numId w:val="37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programów kształcenia i przekwalifikowania. </w:t>
      </w:r>
    </w:p>
    <w:p w14:paraId="5E67E143" w14:textId="77777777" w:rsidR="00360F8E" w:rsidRPr="00360F8E" w:rsidRDefault="00360F8E" w:rsidP="00360F8E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>Realizacja wizyt powinna przyczynić się do osiągnięcia następujących rezultatów:</w:t>
      </w:r>
    </w:p>
    <w:p w14:paraId="5239A29A" w14:textId="77777777" w:rsidR="00360F8E" w:rsidRPr="00360F8E" w:rsidRDefault="00360F8E" w:rsidP="00360F8E">
      <w:pPr>
        <w:numPr>
          <w:ilvl w:val="0"/>
          <w:numId w:val="4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Poznanie modelu zintegrowanego systemu doradztwa zawodowego. </w:t>
      </w:r>
    </w:p>
    <w:p w14:paraId="081FD0EE" w14:textId="77777777" w:rsidR="00360F8E" w:rsidRPr="00360F8E" w:rsidRDefault="00360F8E" w:rsidP="00360F8E">
      <w:pPr>
        <w:numPr>
          <w:ilvl w:val="0"/>
          <w:numId w:val="4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Analiza regionalnej polityki kompetencji. </w:t>
      </w:r>
    </w:p>
    <w:p w14:paraId="479EEBEA" w14:textId="77777777" w:rsidR="00360F8E" w:rsidRPr="00360F8E" w:rsidRDefault="00360F8E" w:rsidP="00360F8E">
      <w:pPr>
        <w:numPr>
          <w:ilvl w:val="0"/>
          <w:numId w:val="4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 xml:space="preserve">Poznanie mechanizmów współpracy edukacji z rynkiem pracy. </w:t>
      </w:r>
    </w:p>
    <w:p w14:paraId="260426EF" w14:textId="77777777" w:rsidR="00360F8E" w:rsidRDefault="00360F8E" w:rsidP="00360F8E">
      <w:pPr>
        <w:numPr>
          <w:ilvl w:val="0"/>
          <w:numId w:val="4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="Calibri" w:eastAsia="Calibri" w:hAnsi="Calibri" w:cs="Calibri"/>
          <w:sz w:val="22"/>
          <w:szCs w:val="22"/>
        </w:rPr>
        <w:t>Identyfikacja dobrych praktyk możliwych do wdrożenia w Polsce.</w:t>
      </w:r>
    </w:p>
    <w:p w14:paraId="05903DCC" w14:textId="1AF1C25F" w:rsidR="00360F8E" w:rsidRPr="00360F8E" w:rsidRDefault="00360F8E" w:rsidP="007F64FF">
      <w:pPr>
        <w:pStyle w:val="Akapitzlist"/>
        <w:numPr>
          <w:ilvl w:val="0"/>
          <w:numId w:val="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360F8E">
        <w:rPr>
          <w:rFonts w:asciiTheme="minorHAnsi" w:hAnsiTheme="minorHAnsi" w:cstheme="minorHAnsi"/>
          <w:b/>
          <w:bCs/>
          <w:sz w:val="22"/>
          <w:szCs w:val="22"/>
        </w:rPr>
        <w:t>Zapewnienie tłumaczenia podczas wizyt studyjnych</w:t>
      </w:r>
    </w:p>
    <w:p w14:paraId="099F65D2" w14:textId="77777777" w:rsidR="00360F8E" w:rsidRPr="00360F8E" w:rsidRDefault="00360F8E" w:rsidP="007F64FF">
      <w:pPr>
        <w:pStyle w:val="Akapitzlist"/>
        <w:numPr>
          <w:ilvl w:val="0"/>
          <w:numId w:val="39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60F8E">
        <w:rPr>
          <w:rFonts w:asciiTheme="minorHAnsi" w:hAnsiTheme="minorHAnsi" w:cstheme="minorHAnsi"/>
          <w:sz w:val="22"/>
          <w:szCs w:val="22"/>
        </w:rPr>
        <w:t>Wykonawca zobowiązany jest do zapewnienia profesjonalnego tłumaczenia podczas wszystkich wizyt studyjnych realizowanych w trakcie pobytu uczestników.</w:t>
      </w:r>
    </w:p>
    <w:p w14:paraId="4311F14C" w14:textId="77777777" w:rsidR="00360F8E" w:rsidRPr="00360F8E" w:rsidRDefault="00360F8E" w:rsidP="007F64FF">
      <w:pPr>
        <w:pStyle w:val="Akapitzlist"/>
        <w:numPr>
          <w:ilvl w:val="0"/>
          <w:numId w:val="39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60F8E">
        <w:rPr>
          <w:rFonts w:asciiTheme="minorHAnsi" w:hAnsiTheme="minorHAnsi" w:cstheme="minorHAnsi"/>
          <w:sz w:val="22"/>
          <w:szCs w:val="22"/>
        </w:rPr>
        <w:t>Tłumaczenie powinno być realizowane w formie tłumaczenia konsekutywnego (lub symultanicznego – w zależności od charakteru spotkania) z języka francuskiego na język polski oraz z języka polskiego na język francuski.</w:t>
      </w:r>
    </w:p>
    <w:p w14:paraId="2262B971" w14:textId="77777777" w:rsidR="00360F8E" w:rsidRPr="00360F8E" w:rsidRDefault="00360F8E" w:rsidP="007F64FF">
      <w:pPr>
        <w:pStyle w:val="Akapitzlist"/>
        <w:numPr>
          <w:ilvl w:val="0"/>
          <w:numId w:val="39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60F8E">
        <w:rPr>
          <w:rFonts w:asciiTheme="minorHAnsi" w:hAnsiTheme="minorHAnsi" w:cstheme="minorHAnsi"/>
          <w:sz w:val="22"/>
          <w:szCs w:val="22"/>
        </w:rPr>
        <w:t>Tłumacz powinien posiadać odpowiednie kwalifikacje oraz doświadczenie w zakresie tłumaczeń w obszarze edukacji, rynku pracy lub administracji publicznej, umożliwiające właściwe przekazywanie treści merytorycznych.</w:t>
      </w:r>
    </w:p>
    <w:p w14:paraId="195F6E0E" w14:textId="73B4D19E" w:rsidR="000F0D22" w:rsidRPr="008E5997" w:rsidRDefault="00360F8E" w:rsidP="008E5997">
      <w:pPr>
        <w:pStyle w:val="Akapitzlist"/>
        <w:numPr>
          <w:ilvl w:val="0"/>
          <w:numId w:val="39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60F8E">
        <w:rPr>
          <w:rFonts w:asciiTheme="minorHAnsi" w:hAnsiTheme="minorHAnsi" w:cstheme="minorHAnsi"/>
          <w:sz w:val="22"/>
          <w:szCs w:val="22"/>
        </w:rPr>
        <w:lastRenderedPageBreak/>
        <w:t>Wykonawca zobowiązany jest do zapewnienia obecności tłumacza podczas całego czasu trwania wizyt, w tym części prezentacyjnych oraz dyskusyjnych, w sposób gwarantujący pełne zrozumienie przekazywanych informacji przez wszystkich uczestników</w:t>
      </w:r>
      <w:r>
        <w:rPr>
          <w:rFonts w:asciiTheme="minorHAnsi" w:hAnsiTheme="minorHAnsi" w:cstheme="minorHAnsi"/>
          <w:sz w:val="22"/>
          <w:szCs w:val="22"/>
        </w:rPr>
        <w:t>.</w:t>
      </w:r>
      <w:r w:rsidR="008E5997">
        <w:rPr>
          <w:rFonts w:asciiTheme="minorHAnsi" w:hAnsiTheme="minorHAnsi" w:cstheme="minorHAnsi"/>
          <w:sz w:val="22"/>
          <w:szCs w:val="22"/>
        </w:rPr>
        <w:tab/>
      </w:r>
      <w:r w:rsidR="007F64FF" w:rsidRPr="008E5997">
        <w:rPr>
          <w:rFonts w:ascii="Calibri" w:eastAsia="Calibri" w:hAnsi="Calibri" w:cs="Calibri"/>
          <w:sz w:val="22"/>
          <w:szCs w:val="22"/>
        </w:rPr>
        <w:br/>
      </w:r>
    </w:p>
    <w:p w14:paraId="46F67C6E" w14:textId="13328F92" w:rsidR="00847614" w:rsidRPr="002528AA" w:rsidRDefault="00F47770" w:rsidP="00C9117D">
      <w:pPr>
        <w:pStyle w:val="Akapitzlist"/>
        <w:numPr>
          <w:ilvl w:val="0"/>
          <w:numId w:val="34"/>
        </w:numPr>
        <w:spacing w:after="160" w:line="360" w:lineRule="auto"/>
        <w:jc w:val="both"/>
        <w:rPr>
          <w:rFonts w:ascii="Calibri" w:eastAsia="Calibri" w:hAnsi="Calibri" w:cs="Calibri"/>
          <w:b/>
          <w:sz w:val="22"/>
          <w:szCs w:val="22"/>
        </w:rPr>
      </w:pPr>
      <w:r w:rsidRPr="002528AA">
        <w:rPr>
          <w:rFonts w:ascii="Calibri" w:eastAsia="Calibri" w:hAnsi="Calibri" w:cs="Calibri"/>
          <w:b/>
          <w:sz w:val="22"/>
          <w:szCs w:val="22"/>
        </w:rPr>
        <w:t xml:space="preserve"> </w:t>
      </w:r>
      <w:r w:rsidR="00847614" w:rsidRPr="002528AA">
        <w:rPr>
          <w:rFonts w:ascii="Calibri" w:eastAsia="Calibri" w:hAnsi="Calibri" w:cs="Calibri"/>
          <w:b/>
          <w:sz w:val="22"/>
          <w:szCs w:val="22"/>
        </w:rPr>
        <w:t>WYMAGANIA STAWIANE WYKONAWCY</w:t>
      </w:r>
    </w:p>
    <w:p w14:paraId="79105F19" w14:textId="77777777" w:rsidR="00847614" w:rsidRPr="002528AA" w:rsidRDefault="00847614" w:rsidP="002A21FB">
      <w:pPr>
        <w:numPr>
          <w:ilvl w:val="0"/>
          <w:numId w:val="1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W cenie oferty Wykonawca zobowiązany jest ująć wszystkie koszty związane z realizacją zamówienia. Zamawiający nie przewiduje możliwości prowadzenia rozliczeń w walutach innych niż PLN. </w:t>
      </w:r>
    </w:p>
    <w:p w14:paraId="041D4BCE" w14:textId="1E75522A" w:rsidR="00847614" w:rsidRPr="002528AA" w:rsidRDefault="00847614" w:rsidP="002A21FB">
      <w:pPr>
        <w:numPr>
          <w:ilvl w:val="0"/>
          <w:numId w:val="1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 xml:space="preserve">Wykonawca zobowiązany jest do przesłania w terminie do </w:t>
      </w:r>
      <w:r w:rsidR="00360F8E">
        <w:rPr>
          <w:rFonts w:ascii="Calibri" w:eastAsia="Calibri" w:hAnsi="Calibri" w:cs="Calibri"/>
          <w:sz w:val="22"/>
          <w:szCs w:val="22"/>
        </w:rPr>
        <w:t>7</w:t>
      </w:r>
      <w:r w:rsidRPr="002528AA">
        <w:rPr>
          <w:rFonts w:ascii="Calibri" w:eastAsia="Calibri" w:hAnsi="Calibri" w:cs="Calibri"/>
          <w:sz w:val="22"/>
          <w:szCs w:val="22"/>
        </w:rPr>
        <w:t xml:space="preserve"> dni kalendarzowych przed zaplanowanym terminem wyjazdu na adres mailowy Zamawiającego szczegółowego harmonogramu wizyty zawierającego:</w:t>
      </w:r>
    </w:p>
    <w:p w14:paraId="4128C50C" w14:textId="77777777" w:rsidR="00847614" w:rsidRPr="002528AA" w:rsidRDefault="00847614" w:rsidP="002A21FB">
      <w:pPr>
        <w:numPr>
          <w:ilvl w:val="0"/>
          <w:numId w:val="2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nazwy lotnisk, numery lotów, godziny lotów,</w:t>
      </w:r>
    </w:p>
    <w:p w14:paraId="541C2CB5" w14:textId="28CC5A27" w:rsidR="00847614" w:rsidRPr="002528AA" w:rsidRDefault="00847614" w:rsidP="002A21FB">
      <w:pPr>
        <w:numPr>
          <w:ilvl w:val="0"/>
          <w:numId w:val="2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nazwy hoteli, miejsca posiłków,</w:t>
      </w:r>
      <w:r w:rsidR="00360F8E">
        <w:rPr>
          <w:rFonts w:ascii="Calibri" w:eastAsia="Calibri" w:hAnsi="Calibri" w:cs="Calibri"/>
          <w:sz w:val="22"/>
          <w:szCs w:val="22"/>
        </w:rPr>
        <w:t xml:space="preserve"> instytucje goszczące,</w:t>
      </w:r>
    </w:p>
    <w:p w14:paraId="79FC81AA" w14:textId="2EC606E8" w:rsidR="00F47770" w:rsidRPr="002528AA" w:rsidRDefault="00F47770" w:rsidP="002A21FB">
      <w:pPr>
        <w:numPr>
          <w:ilvl w:val="0"/>
          <w:numId w:val="20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propozycje ubezpieczenia dla uczestników wizyty.</w:t>
      </w:r>
    </w:p>
    <w:p w14:paraId="1447A23A" w14:textId="2317EC48" w:rsidR="00847614" w:rsidRPr="002528AA" w:rsidRDefault="00847614" w:rsidP="00847614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0" w:name="_Hlk186489149"/>
      <w:r w:rsidRPr="002528AA">
        <w:rPr>
          <w:rFonts w:ascii="Calibri" w:eastAsia="Calibri" w:hAnsi="Calibri" w:cs="Calibri"/>
          <w:sz w:val="22"/>
          <w:szCs w:val="22"/>
        </w:rPr>
        <w:t xml:space="preserve">Zamawiający w przeciągu maksymalnie </w:t>
      </w:r>
      <w:r w:rsidR="00977C8D">
        <w:rPr>
          <w:rFonts w:ascii="Calibri" w:eastAsia="Calibri" w:hAnsi="Calibri" w:cs="Calibri"/>
          <w:sz w:val="22"/>
          <w:szCs w:val="22"/>
        </w:rPr>
        <w:t>5</w:t>
      </w:r>
      <w:r w:rsidRPr="002528AA">
        <w:rPr>
          <w:rFonts w:ascii="Calibri" w:eastAsia="Calibri" w:hAnsi="Calibri" w:cs="Calibri"/>
          <w:sz w:val="22"/>
          <w:szCs w:val="22"/>
        </w:rPr>
        <w:t xml:space="preserve"> dni roboczych od dnia przedstawienia harmonogramu wizyty przez Wykonawcę zobowiązuje się do akceptacji lub przedstawienia zastrzeżeń. Wykonawca ma obowiązek uwzględnienia uwag Zamawiającego, które odnosić się będą do niezgodności harmonogramu z dokumentami zamówienia, w terminie do </w:t>
      </w:r>
      <w:r w:rsidR="00977C8D">
        <w:rPr>
          <w:rFonts w:ascii="Calibri" w:eastAsia="Calibri" w:hAnsi="Calibri" w:cs="Calibri"/>
          <w:sz w:val="22"/>
          <w:szCs w:val="22"/>
        </w:rPr>
        <w:t>5</w:t>
      </w:r>
      <w:r w:rsidRPr="002528AA">
        <w:rPr>
          <w:rFonts w:ascii="Calibri" w:eastAsia="Calibri" w:hAnsi="Calibri" w:cs="Calibri"/>
          <w:sz w:val="22"/>
          <w:szCs w:val="22"/>
        </w:rPr>
        <w:t xml:space="preserve"> dni roboczych od dnia przekazania uwag i przesłania Zamawiającemu poprawionego harmonogramu</w:t>
      </w:r>
      <w:bookmarkEnd w:id="0"/>
      <w:r w:rsidRPr="002528AA">
        <w:rPr>
          <w:rFonts w:ascii="Calibri" w:eastAsia="Calibri" w:hAnsi="Calibri" w:cs="Calibri"/>
          <w:sz w:val="22"/>
          <w:szCs w:val="22"/>
        </w:rPr>
        <w:t>.</w:t>
      </w:r>
    </w:p>
    <w:p w14:paraId="1B274B36" w14:textId="77777777" w:rsidR="00847614" w:rsidRPr="002528AA" w:rsidRDefault="00847614" w:rsidP="002A21FB">
      <w:pPr>
        <w:numPr>
          <w:ilvl w:val="0"/>
          <w:numId w:val="1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Wykonawca, planując zakres i koszt realizacji przedmiotu zamówienia, zobowiązany jest przewidzieć wszelkie obowiązki, jakich wykonania będzie od niego wymagała realizacja przedmiotu zamówienia oraz wszelkie nałożone na niego ograniczenia, bez prawa do dodatkowego wynagrodzenia z tego tytułu.</w:t>
      </w:r>
    </w:p>
    <w:p w14:paraId="4D7D1CAD" w14:textId="09B07352" w:rsidR="00847614" w:rsidRPr="002528AA" w:rsidRDefault="00847614" w:rsidP="002A21FB">
      <w:pPr>
        <w:numPr>
          <w:ilvl w:val="0"/>
          <w:numId w:val="1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" w:name="_Hlk186489307"/>
      <w:r w:rsidRPr="002528AA">
        <w:rPr>
          <w:rFonts w:ascii="Calibri" w:eastAsia="Calibri" w:hAnsi="Calibri" w:cs="Calibri"/>
          <w:sz w:val="22"/>
          <w:szCs w:val="22"/>
        </w:rPr>
        <w:t xml:space="preserve">Wykonawca w terminie do 3 dni roboczych przed rozpoczęciem wizyty uzgodnionym </w:t>
      </w:r>
      <w:r w:rsidR="00977C8D">
        <w:rPr>
          <w:rFonts w:ascii="Calibri" w:eastAsia="Calibri" w:hAnsi="Calibri" w:cs="Calibri"/>
          <w:sz w:val="22"/>
          <w:szCs w:val="22"/>
        </w:rPr>
        <w:br/>
      </w:r>
      <w:r w:rsidRPr="002528AA">
        <w:rPr>
          <w:rFonts w:ascii="Calibri" w:eastAsia="Calibri" w:hAnsi="Calibri" w:cs="Calibri"/>
          <w:sz w:val="22"/>
          <w:szCs w:val="22"/>
        </w:rPr>
        <w:t>z Zamawiającym zobowiązany jest do zorganizowania spotkania on-line, w celu zapoznania uczestników z harmonogramem, opiekunami, przedstawienia profili instytucji/ podmiotów goszczących.</w:t>
      </w:r>
    </w:p>
    <w:bookmarkEnd w:id="1"/>
    <w:p w14:paraId="2D36E05B" w14:textId="4D6BD853" w:rsidR="00847614" w:rsidRPr="002528AA" w:rsidRDefault="00847614" w:rsidP="00847614">
      <w:pPr>
        <w:numPr>
          <w:ilvl w:val="0"/>
          <w:numId w:val="19"/>
        </w:num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  <w:r w:rsidRPr="002528AA">
        <w:rPr>
          <w:rFonts w:ascii="Calibri" w:eastAsia="Calibri" w:hAnsi="Calibri" w:cs="Calibri"/>
          <w:sz w:val="22"/>
          <w:szCs w:val="22"/>
        </w:rPr>
        <w:t>Zamawiający nie pokrywa kosztów związanych z pobytem podczas wizyty studyjnej (noclegów i wyżywienia) osób realizujących przedmiot zamówienia w imieniu Wykonawcy, tj. opiekunów, kierowcy itp.</w:t>
      </w:r>
    </w:p>
    <w:p w14:paraId="000001F9" w14:textId="2D49D7CE" w:rsidR="00D27F98" w:rsidRPr="00076C38" w:rsidRDefault="00D27F98" w:rsidP="00847614">
      <w:pPr>
        <w:spacing w:after="160"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D27F98" w:rsidRPr="00076C38" w:rsidSect="00965806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19330" w14:textId="77777777" w:rsidR="003A60E8" w:rsidRDefault="003A60E8" w:rsidP="00F14911">
      <w:r>
        <w:separator/>
      </w:r>
    </w:p>
  </w:endnote>
  <w:endnote w:type="continuationSeparator" w:id="0">
    <w:p w14:paraId="1604C483" w14:textId="77777777" w:rsidR="003A60E8" w:rsidRDefault="003A60E8" w:rsidP="00F149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9F79ABF-4C98-4D1E-88AC-F7F458E4B727}"/>
    <w:embedBold r:id="rId2" w:fontKey="{EBFA8865-86F1-4C2D-8FAD-08337B87D9C7}"/>
    <w:embedBoldItalic r:id="rId3" w:fontKey="{820A78BB-00D3-4C67-99EE-E0C7C53CEC2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15E3E579-4595-4156-8C74-08CE242C54F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389ABBA4-B398-4CFD-9911-6DF1132B2B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34839559"/>
      <w:docPartObj>
        <w:docPartGallery w:val="Page Numbers (Bottom of Page)"/>
        <w:docPartUnique/>
      </w:docPartObj>
    </w:sdtPr>
    <w:sdtContent>
      <w:p w14:paraId="735E6060" w14:textId="01FCF6ED" w:rsidR="00F14911" w:rsidRDefault="00F1491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2128">
          <w:rPr>
            <w:noProof/>
          </w:rPr>
          <w:t>4</w:t>
        </w:r>
        <w:r>
          <w:fldChar w:fldCharType="end"/>
        </w:r>
      </w:p>
    </w:sdtContent>
  </w:sdt>
  <w:p w14:paraId="4AC93706" w14:textId="77777777" w:rsidR="00F14911" w:rsidRDefault="00F1491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C69B13" w14:textId="77777777" w:rsidR="003A60E8" w:rsidRDefault="003A60E8" w:rsidP="00F14911">
      <w:r>
        <w:separator/>
      </w:r>
    </w:p>
  </w:footnote>
  <w:footnote w:type="continuationSeparator" w:id="0">
    <w:p w14:paraId="0705D564" w14:textId="77777777" w:rsidR="003A60E8" w:rsidRDefault="003A60E8" w:rsidP="00F149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1E41DB" w14:textId="111229DC" w:rsidR="007744DA" w:rsidRDefault="007744DA">
    <w:pPr>
      <w:pStyle w:val="Nagwek"/>
    </w:pPr>
    <w:r w:rsidRPr="007744DA">
      <w:rPr>
        <w:rFonts w:ascii="Calibri" w:eastAsia="Calibri" w:hAnsi="Calibri"/>
        <w:noProof/>
        <w:kern w:val="2"/>
        <w:sz w:val="22"/>
        <w:szCs w:val="22"/>
      </w:rPr>
      <w:drawing>
        <wp:anchor distT="0" distB="0" distL="114300" distR="114300" simplePos="0" relativeHeight="251661312" behindDoc="0" locked="0" layoutInCell="1" allowOverlap="1" wp14:anchorId="7690287D" wp14:editId="17222422">
          <wp:simplePos x="0" y="0"/>
          <wp:positionH relativeFrom="margin">
            <wp:posOffset>-114935</wp:posOffset>
          </wp:positionH>
          <wp:positionV relativeFrom="paragraph">
            <wp:posOffset>-228600</wp:posOffset>
          </wp:positionV>
          <wp:extent cx="2537460" cy="481965"/>
          <wp:effectExtent l="0" t="0" r="0" b="0"/>
          <wp:wrapNone/>
          <wp:docPr id="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7460" cy="481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D29ED3F" wp14:editId="686D6DB4">
          <wp:simplePos x="0" y="0"/>
          <wp:positionH relativeFrom="column">
            <wp:posOffset>2552065</wp:posOffset>
          </wp:positionH>
          <wp:positionV relativeFrom="paragraph">
            <wp:posOffset>-289560</wp:posOffset>
          </wp:positionV>
          <wp:extent cx="3527425" cy="589280"/>
          <wp:effectExtent l="0" t="0" r="0" b="1270"/>
          <wp:wrapTight wrapText="bothSides">
            <wp:wrapPolygon edited="0">
              <wp:start x="0" y="0"/>
              <wp:lineTo x="0" y="20948"/>
              <wp:lineTo x="21464" y="20948"/>
              <wp:lineTo x="21464" y="0"/>
              <wp:lineTo x="0" y="0"/>
            </wp:wrapPolygon>
          </wp:wrapTight>
          <wp:docPr id="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589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E6351"/>
    <w:multiLevelType w:val="hybridMultilevel"/>
    <w:tmpl w:val="BC16332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1D45C00"/>
    <w:multiLevelType w:val="multilevel"/>
    <w:tmpl w:val="1390FB9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1D2927"/>
    <w:multiLevelType w:val="multilevel"/>
    <w:tmpl w:val="F2881134"/>
    <w:lvl w:ilvl="0">
      <w:start w:val="1"/>
      <w:numFmt w:val="lowerLetter"/>
      <w:lvlText w:val="%1)"/>
      <w:lvlJc w:val="left"/>
      <w:pPr>
        <w:ind w:left="1800" w:hanging="360"/>
      </w:pPr>
    </w:lvl>
    <w:lvl w:ilvl="1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0686607D"/>
    <w:multiLevelType w:val="hybridMultilevel"/>
    <w:tmpl w:val="C8260396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  <w:rPr>
        <w:b w:val="0"/>
        <w:bCs w:val="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83C18FD"/>
    <w:multiLevelType w:val="multilevel"/>
    <w:tmpl w:val="EFDA0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8BF2CA2"/>
    <w:multiLevelType w:val="multilevel"/>
    <w:tmpl w:val="E6E8E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AE644D0"/>
    <w:multiLevelType w:val="hybridMultilevel"/>
    <w:tmpl w:val="2158A392"/>
    <w:lvl w:ilvl="0" w:tplc="CABE506A">
      <w:start w:val="2"/>
      <w:numFmt w:val="lowerLetter"/>
      <w:lvlText w:val="%1)"/>
      <w:lvlJc w:val="left"/>
      <w:pPr>
        <w:ind w:left="720" w:hanging="360"/>
      </w:pPr>
      <w:rPr>
        <w:rFonts w:eastAsia="SimSun" w:cstheme="minorHAns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6A1034"/>
    <w:multiLevelType w:val="multilevel"/>
    <w:tmpl w:val="F034A108"/>
    <w:lvl w:ilvl="0">
      <w:start w:val="1"/>
      <w:numFmt w:val="lowerLetter"/>
      <w:lvlText w:val="%1)"/>
      <w:lvlJc w:val="left"/>
      <w:pPr>
        <w:ind w:left="4308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5028" w:hanging="360"/>
      </w:pPr>
    </w:lvl>
    <w:lvl w:ilvl="2">
      <w:start w:val="1"/>
      <w:numFmt w:val="lowerRoman"/>
      <w:lvlText w:val="%3."/>
      <w:lvlJc w:val="right"/>
      <w:pPr>
        <w:ind w:left="5748" w:hanging="180"/>
      </w:pPr>
    </w:lvl>
    <w:lvl w:ilvl="3">
      <w:start w:val="1"/>
      <w:numFmt w:val="decimal"/>
      <w:lvlText w:val="%4."/>
      <w:lvlJc w:val="left"/>
      <w:pPr>
        <w:ind w:left="6468" w:hanging="360"/>
      </w:pPr>
    </w:lvl>
    <w:lvl w:ilvl="4">
      <w:start w:val="1"/>
      <w:numFmt w:val="lowerLetter"/>
      <w:lvlText w:val="%5."/>
      <w:lvlJc w:val="left"/>
      <w:pPr>
        <w:ind w:left="7188" w:hanging="360"/>
      </w:pPr>
    </w:lvl>
    <w:lvl w:ilvl="5">
      <w:start w:val="1"/>
      <w:numFmt w:val="lowerRoman"/>
      <w:lvlText w:val="%6."/>
      <w:lvlJc w:val="right"/>
      <w:pPr>
        <w:ind w:left="7908" w:hanging="180"/>
      </w:pPr>
    </w:lvl>
    <w:lvl w:ilvl="6">
      <w:start w:val="1"/>
      <w:numFmt w:val="decimal"/>
      <w:lvlText w:val="%7."/>
      <w:lvlJc w:val="left"/>
      <w:pPr>
        <w:ind w:left="8628" w:hanging="360"/>
      </w:pPr>
    </w:lvl>
    <w:lvl w:ilvl="7">
      <w:start w:val="1"/>
      <w:numFmt w:val="lowerLetter"/>
      <w:lvlText w:val="%8."/>
      <w:lvlJc w:val="left"/>
      <w:pPr>
        <w:ind w:left="9348" w:hanging="360"/>
      </w:pPr>
    </w:lvl>
    <w:lvl w:ilvl="8">
      <w:start w:val="1"/>
      <w:numFmt w:val="lowerRoman"/>
      <w:lvlText w:val="%9."/>
      <w:lvlJc w:val="right"/>
      <w:pPr>
        <w:ind w:left="10068" w:hanging="180"/>
      </w:pPr>
    </w:lvl>
  </w:abstractNum>
  <w:abstractNum w:abstractNumId="8" w15:restartNumberingAfterBreak="0">
    <w:nsid w:val="1326540F"/>
    <w:multiLevelType w:val="hybridMultilevel"/>
    <w:tmpl w:val="2CA4D8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E538B7"/>
    <w:multiLevelType w:val="hybridMultilevel"/>
    <w:tmpl w:val="65FE16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D90426"/>
    <w:multiLevelType w:val="hybridMultilevel"/>
    <w:tmpl w:val="8B38502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4C56FE"/>
    <w:multiLevelType w:val="hybridMultilevel"/>
    <w:tmpl w:val="17B0104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CA473D6"/>
    <w:multiLevelType w:val="multilevel"/>
    <w:tmpl w:val="6E729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1D79C6"/>
    <w:multiLevelType w:val="multilevel"/>
    <w:tmpl w:val="E182E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2B00043"/>
    <w:multiLevelType w:val="hybridMultilevel"/>
    <w:tmpl w:val="A68E0FBA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259861E1"/>
    <w:multiLevelType w:val="hybridMultilevel"/>
    <w:tmpl w:val="3E98D0E6"/>
    <w:lvl w:ilvl="0" w:tplc="8F764288">
      <w:start w:val="1"/>
      <w:numFmt w:val="decimal"/>
      <w:lvlText w:val="%1)"/>
      <w:lvlJc w:val="left"/>
      <w:pPr>
        <w:ind w:left="360" w:hanging="360"/>
      </w:pPr>
      <w:rPr>
        <w:b/>
        <w:bCs/>
      </w:rPr>
    </w:lvl>
    <w:lvl w:ilvl="1" w:tplc="CF905714">
      <w:start w:val="1"/>
      <w:numFmt w:val="lowerLetter"/>
      <w:lvlText w:val="%2."/>
      <w:lvlJc w:val="left"/>
      <w:pPr>
        <w:ind w:left="1080" w:hanging="360"/>
      </w:pPr>
      <w:rPr>
        <w:b w:val="0"/>
        <w:bCs w:val="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2C3C3A28"/>
    <w:multiLevelType w:val="hybridMultilevel"/>
    <w:tmpl w:val="8AAA3946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  <w:rPr>
        <w:b w:val="0"/>
        <w:bCs w:val="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2080878"/>
    <w:multiLevelType w:val="multilevel"/>
    <w:tmpl w:val="1390FB9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8167B5"/>
    <w:multiLevelType w:val="hybridMultilevel"/>
    <w:tmpl w:val="A04284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474348"/>
    <w:multiLevelType w:val="hybridMultilevel"/>
    <w:tmpl w:val="22CC4A72"/>
    <w:lvl w:ilvl="0" w:tplc="895ADB38">
      <w:start w:val="4"/>
      <w:numFmt w:val="upperRoman"/>
      <w:lvlText w:val="%1."/>
      <w:lvlJc w:val="left"/>
      <w:pPr>
        <w:ind w:left="720" w:hanging="720"/>
      </w:pPr>
      <w:rPr>
        <w:rFonts w:hint="default"/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9F94E5A"/>
    <w:multiLevelType w:val="multilevel"/>
    <w:tmpl w:val="3D506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A050844"/>
    <w:multiLevelType w:val="multilevel"/>
    <w:tmpl w:val="9AECD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A4F236A"/>
    <w:multiLevelType w:val="hybridMultilevel"/>
    <w:tmpl w:val="EA00A872"/>
    <w:lvl w:ilvl="0" w:tplc="A6CA4094">
      <w:start w:val="1"/>
      <w:numFmt w:val="decimal"/>
      <w:lvlText w:val="%1)"/>
      <w:lvlJc w:val="left"/>
      <w:pPr>
        <w:ind w:left="360" w:hanging="360"/>
      </w:pPr>
      <w:rPr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0DC70C8"/>
    <w:multiLevelType w:val="multilevel"/>
    <w:tmpl w:val="F86AA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86F7F39"/>
    <w:multiLevelType w:val="multilevel"/>
    <w:tmpl w:val="24E4872E"/>
    <w:lvl w:ilvl="0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9684FA8"/>
    <w:multiLevelType w:val="multilevel"/>
    <w:tmpl w:val="3BBAA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EDC0A7A"/>
    <w:multiLevelType w:val="multilevel"/>
    <w:tmpl w:val="E648F76C"/>
    <w:lvl w:ilvl="0">
      <w:start w:val="1"/>
      <w:numFmt w:val="decimal"/>
      <w:lvlText w:val="%1)"/>
      <w:lvlJc w:val="left"/>
      <w:pPr>
        <w:ind w:left="36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05463F4"/>
    <w:multiLevelType w:val="multilevel"/>
    <w:tmpl w:val="B24E0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0CA1432"/>
    <w:multiLevelType w:val="multilevel"/>
    <w:tmpl w:val="E154D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2EF5FEA"/>
    <w:multiLevelType w:val="hybridMultilevel"/>
    <w:tmpl w:val="7F06AA4E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eastAsia="SimSun" w:cstheme="minorHAnsi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F35AD1"/>
    <w:multiLevelType w:val="multilevel"/>
    <w:tmpl w:val="8EF4A8BC"/>
    <w:lvl w:ilvl="0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4857E90"/>
    <w:multiLevelType w:val="multilevel"/>
    <w:tmpl w:val="37808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5665303"/>
    <w:multiLevelType w:val="multilevel"/>
    <w:tmpl w:val="DF0EBE84"/>
    <w:lvl w:ilvl="0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8863524"/>
    <w:multiLevelType w:val="hybridMultilevel"/>
    <w:tmpl w:val="B57CFC62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  <w:rPr>
        <w:b w:val="0"/>
        <w:bCs w:val="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9605EE4"/>
    <w:multiLevelType w:val="multilevel"/>
    <w:tmpl w:val="28DCF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C6B22E6"/>
    <w:multiLevelType w:val="multilevel"/>
    <w:tmpl w:val="225A3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5117122"/>
    <w:multiLevelType w:val="hybridMultilevel"/>
    <w:tmpl w:val="ED0ECDF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D82FD4"/>
    <w:multiLevelType w:val="hybridMultilevel"/>
    <w:tmpl w:val="FB0C9468"/>
    <w:lvl w:ilvl="0" w:tplc="60C03A9C">
      <w:start w:val="1"/>
      <w:numFmt w:val="upperRoman"/>
      <w:lvlText w:val="%1."/>
      <w:lvlJc w:val="left"/>
      <w:pPr>
        <w:ind w:left="720" w:hanging="720"/>
      </w:pPr>
      <w:rPr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87C0976"/>
    <w:multiLevelType w:val="multilevel"/>
    <w:tmpl w:val="3F063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AAC7176"/>
    <w:multiLevelType w:val="multilevel"/>
    <w:tmpl w:val="0FD82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B443D12"/>
    <w:multiLevelType w:val="hybridMultilevel"/>
    <w:tmpl w:val="45264876"/>
    <w:lvl w:ilvl="0" w:tplc="4E92933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55693854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187875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5105600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2170364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8605700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9691936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06734013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26182467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2589082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0998678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8937474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57640015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54795386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2060235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7379747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80757667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00765982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24184848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0987492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37142245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432355003">
    <w:abstractNumId w:val="27"/>
  </w:num>
  <w:num w:numId="22" w16cid:durableId="1016347036">
    <w:abstractNumId w:val="23"/>
  </w:num>
  <w:num w:numId="23" w16cid:durableId="651106764">
    <w:abstractNumId w:val="39"/>
  </w:num>
  <w:num w:numId="24" w16cid:durableId="181558973">
    <w:abstractNumId w:val="25"/>
  </w:num>
  <w:num w:numId="25" w16cid:durableId="115027439">
    <w:abstractNumId w:val="35"/>
  </w:num>
  <w:num w:numId="26" w16cid:durableId="763695942">
    <w:abstractNumId w:val="20"/>
  </w:num>
  <w:num w:numId="27" w16cid:durableId="1932739573">
    <w:abstractNumId w:val="12"/>
  </w:num>
  <w:num w:numId="28" w16cid:durableId="1092749436">
    <w:abstractNumId w:val="21"/>
  </w:num>
  <w:num w:numId="29" w16cid:durableId="515851332">
    <w:abstractNumId w:val="14"/>
  </w:num>
  <w:num w:numId="30" w16cid:durableId="565385198">
    <w:abstractNumId w:val="3"/>
  </w:num>
  <w:num w:numId="31" w16cid:durableId="784154987">
    <w:abstractNumId w:val="0"/>
  </w:num>
  <w:num w:numId="32" w16cid:durableId="1505049126">
    <w:abstractNumId w:val="38"/>
  </w:num>
  <w:num w:numId="33" w16cid:durableId="576980427">
    <w:abstractNumId w:val="34"/>
  </w:num>
  <w:num w:numId="34" w16cid:durableId="1456754154">
    <w:abstractNumId w:val="19"/>
  </w:num>
  <w:num w:numId="35" w16cid:durableId="1263689519">
    <w:abstractNumId w:val="5"/>
  </w:num>
  <w:num w:numId="36" w16cid:durableId="146019431">
    <w:abstractNumId w:val="13"/>
  </w:num>
  <w:num w:numId="37" w16cid:durableId="2034990100">
    <w:abstractNumId w:val="31"/>
  </w:num>
  <w:num w:numId="38" w16cid:durableId="1714427556">
    <w:abstractNumId w:val="28"/>
  </w:num>
  <w:num w:numId="39" w16cid:durableId="814637649">
    <w:abstractNumId w:val="10"/>
  </w:num>
  <w:num w:numId="40" w16cid:durableId="1447582395">
    <w:abstractNumId w:val="4"/>
  </w:num>
  <w:num w:numId="41" w16cid:durableId="173305213">
    <w:abstractNumId w:val="40"/>
  </w:num>
  <w:num w:numId="42" w16cid:durableId="1483228978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7F98"/>
    <w:rsid w:val="00052205"/>
    <w:rsid w:val="000641FF"/>
    <w:rsid w:val="0006535F"/>
    <w:rsid w:val="00076C38"/>
    <w:rsid w:val="00081426"/>
    <w:rsid w:val="000C59F1"/>
    <w:rsid w:val="000E44B9"/>
    <w:rsid w:val="000F0D22"/>
    <w:rsid w:val="00112A15"/>
    <w:rsid w:val="00112D4E"/>
    <w:rsid w:val="001601CE"/>
    <w:rsid w:val="001A62B7"/>
    <w:rsid w:val="001B54B8"/>
    <w:rsid w:val="001D595D"/>
    <w:rsid w:val="001D608F"/>
    <w:rsid w:val="001D6D36"/>
    <w:rsid w:val="001F4A16"/>
    <w:rsid w:val="0020071F"/>
    <w:rsid w:val="002140D8"/>
    <w:rsid w:val="002528AA"/>
    <w:rsid w:val="0025491C"/>
    <w:rsid w:val="00254CF6"/>
    <w:rsid w:val="00266544"/>
    <w:rsid w:val="00286356"/>
    <w:rsid w:val="002A21FB"/>
    <w:rsid w:val="002C524D"/>
    <w:rsid w:val="002D59A9"/>
    <w:rsid w:val="002E428C"/>
    <w:rsid w:val="00332F13"/>
    <w:rsid w:val="0034295C"/>
    <w:rsid w:val="00352011"/>
    <w:rsid w:val="00353D53"/>
    <w:rsid w:val="00360F8E"/>
    <w:rsid w:val="00363E2D"/>
    <w:rsid w:val="00380424"/>
    <w:rsid w:val="003920FF"/>
    <w:rsid w:val="003A60E8"/>
    <w:rsid w:val="003B23ED"/>
    <w:rsid w:val="003D39EB"/>
    <w:rsid w:val="00422128"/>
    <w:rsid w:val="00443D73"/>
    <w:rsid w:val="0045289B"/>
    <w:rsid w:val="004760EA"/>
    <w:rsid w:val="004A0E13"/>
    <w:rsid w:val="004D67E9"/>
    <w:rsid w:val="004E1CF4"/>
    <w:rsid w:val="004F0199"/>
    <w:rsid w:val="004F53D5"/>
    <w:rsid w:val="00504D0F"/>
    <w:rsid w:val="00506C67"/>
    <w:rsid w:val="005070F9"/>
    <w:rsid w:val="00512660"/>
    <w:rsid w:val="00512819"/>
    <w:rsid w:val="005245BD"/>
    <w:rsid w:val="00524AD8"/>
    <w:rsid w:val="00560D6A"/>
    <w:rsid w:val="0058039E"/>
    <w:rsid w:val="00583438"/>
    <w:rsid w:val="0059382F"/>
    <w:rsid w:val="005B7ECC"/>
    <w:rsid w:val="005D6375"/>
    <w:rsid w:val="005E5022"/>
    <w:rsid w:val="005E6018"/>
    <w:rsid w:val="00632BDF"/>
    <w:rsid w:val="00641B2C"/>
    <w:rsid w:val="00647F6D"/>
    <w:rsid w:val="00650ABF"/>
    <w:rsid w:val="00663A05"/>
    <w:rsid w:val="006A254F"/>
    <w:rsid w:val="006B5625"/>
    <w:rsid w:val="006E3AC5"/>
    <w:rsid w:val="006F63B5"/>
    <w:rsid w:val="00713829"/>
    <w:rsid w:val="00726393"/>
    <w:rsid w:val="00726A76"/>
    <w:rsid w:val="00726B90"/>
    <w:rsid w:val="007744DA"/>
    <w:rsid w:val="007B03B3"/>
    <w:rsid w:val="007C4BDE"/>
    <w:rsid w:val="007E1F8A"/>
    <w:rsid w:val="007E5E5E"/>
    <w:rsid w:val="007E7044"/>
    <w:rsid w:val="007F64FF"/>
    <w:rsid w:val="007F6D59"/>
    <w:rsid w:val="00843EE0"/>
    <w:rsid w:val="00847614"/>
    <w:rsid w:val="00864AC1"/>
    <w:rsid w:val="00874FA3"/>
    <w:rsid w:val="00886B8F"/>
    <w:rsid w:val="00890D8C"/>
    <w:rsid w:val="00896870"/>
    <w:rsid w:val="008A44E7"/>
    <w:rsid w:val="008C6885"/>
    <w:rsid w:val="008E5997"/>
    <w:rsid w:val="00905BE5"/>
    <w:rsid w:val="00917746"/>
    <w:rsid w:val="0093613A"/>
    <w:rsid w:val="00963BC4"/>
    <w:rsid w:val="00964F9F"/>
    <w:rsid w:val="00965806"/>
    <w:rsid w:val="00977C8D"/>
    <w:rsid w:val="009C00E8"/>
    <w:rsid w:val="009F73D9"/>
    <w:rsid w:val="00A3273B"/>
    <w:rsid w:val="00A32BAB"/>
    <w:rsid w:val="00A355A5"/>
    <w:rsid w:val="00A361EA"/>
    <w:rsid w:val="00A44539"/>
    <w:rsid w:val="00A47E99"/>
    <w:rsid w:val="00A6029E"/>
    <w:rsid w:val="00A60417"/>
    <w:rsid w:val="00A80D00"/>
    <w:rsid w:val="00A87567"/>
    <w:rsid w:val="00AA3392"/>
    <w:rsid w:val="00AB3DD2"/>
    <w:rsid w:val="00AB7488"/>
    <w:rsid w:val="00AB7776"/>
    <w:rsid w:val="00AD2106"/>
    <w:rsid w:val="00AE32DB"/>
    <w:rsid w:val="00AE57FC"/>
    <w:rsid w:val="00AF61C1"/>
    <w:rsid w:val="00B01F04"/>
    <w:rsid w:val="00B0449D"/>
    <w:rsid w:val="00B15D77"/>
    <w:rsid w:val="00B24DD2"/>
    <w:rsid w:val="00B523F5"/>
    <w:rsid w:val="00B5612D"/>
    <w:rsid w:val="00BD0937"/>
    <w:rsid w:val="00BF13C8"/>
    <w:rsid w:val="00C07BFF"/>
    <w:rsid w:val="00C84CB7"/>
    <w:rsid w:val="00C9117D"/>
    <w:rsid w:val="00C976EC"/>
    <w:rsid w:val="00C977DD"/>
    <w:rsid w:val="00CA08D5"/>
    <w:rsid w:val="00CC01EB"/>
    <w:rsid w:val="00CC0615"/>
    <w:rsid w:val="00CD0AB9"/>
    <w:rsid w:val="00CE745C"/>
    <w:rsid w:val="00D10FCF"/>
    <w:rsid w:val="00D25A58"/>
    <w:rsid w:val="00D25F31"/>
    <w:rsid w:val="00D2611D"/>
    <w:rsid w:val="00D27F98"/>
    <w:rsid w:val="00D47F20"/>
    <w:rsid w:val="00D50E29"/>
    <w:rsid w:val="00D6403C"/>
    <w:rsid w:val="00D668BB"/>
    <w:rsid w:val="00DC6C9B"/>
    <w:rsid w:val="00DD5BA3"/>
    <w:rsid w:val="00DE572D"/>
    <w:rsid w:val="00DF66AA"/>
    <w:rsid w:val="00E16EC1"/>
    <w:rsid w:val="00E34907"/>
    <w:rsid w:val="00E705C9"/>
    <w:rsid w:val="00E72743"/>
    <w:rsid w:val="00E74500"/>
    <w:rsid w:val="00E86B72"/>
    <w:rsid w:val="00EA105B"/>
    <w:rsid w:val="00EA5FF1"/>
    <w:rsid w:val="00EB55BF"/>
    <w:rsid w:val="00EC5882"/>
    <w:rsid w:val="00ED5D04"/>
    <w:rsid w:val="00F06816"/>
    <w:rsid w:val="00F14911"/>
    <w:rsid w:val="00F25C6A"/>
    <w:rsid w:val="00F375F4"/>
    <w:rsid w:val="00F42440"/>
    <w:rsid w:val="00F47770"/>
    <w:rsid w:val="00F53C46"/>
    <w:rsid w:val="00F63D4C"/>
    <w:rsid w:val="00F86A20"/>
    <w:rsid w:val="00F93587"/>
    <w:rsid w:val="00FA7BE7"/>
    <w:rsid w:val="00FB32AD"/>
    <w:rsid w:val="00FF1CC6"/>
    <w:rsid w:val="00FF3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769FF2"/>
  <w15:docId w15:val="{6CC4DF46-FD71-4CBF-8060-7BFCF7DA6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070F9"/>
  </w:style>
  <w:style w:type="paragraph" w:styleId="Nagwek1">
    <w:name w:val="heading 1"/>
    <w:basedOn w:val="Normalny"/>
    <w:next w:val="Normalny"/>
    <w:link w:val="Nagwek1Znak"/>
    <w:uiPriority w:val="9"/>
    <w:qFormat/>
    <w:rsid w:val="006F0E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F0E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F0E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F0E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F0E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F0E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F0E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F0E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F0E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6F0E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6F0E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F0E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F0E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F0E1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F0E1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F0E1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F0E1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F0E1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F0E11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6F0E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F0E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F0E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F0E1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F0E1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F0E11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F0E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F0E1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F0E11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6F0E1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759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759D2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759D2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2F064B"/>
    <w:rPr>
      <w:i/>
      <w:iCs/>
    </w:rPr>
  </w:style>
  <w:style w:type="character" w:styleId="Pogrubienie">
    <w:name w:val="Strong"/>
    <w:basedOn w:val="Domylnaczcionkaakapitu"/>
    <w:uiPriority w:val="22"/>
    <w:qFormat/>
    <w:rsid w:val="00851CDB"/>
    <w:rPr>
      <w:b/>
      <w:b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C414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414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414B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414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414B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A40129"/>
  </w:style>
  <w:style w:type="paragraph" w:styleId="Nagwek">
    <w:name w:val="header"/>
    <w:basedOn w:val="Normalny"/>
    <w:link w:val="NagwekZnak"/>
    <w:uiPriority w:val="99"/>
    <w:unhideWhenUsed/>
    <w:rsid w:val="00F1491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14911"/>
  </w:style>
  <w:style w:type="paragraph" w:styleId="Stopka">
    <w:name w:val="footer"/>
    <w:basedOn w:val="Normalny"/>
    <w:link w:val="StopkaZnak"/>
    <w:uiPriority w:val="99"/>
    <w:unhideWhenUsed/>
    <w:rsid w:val="00F149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14911"/>
  </w:style>
  <w:style w:type="paragraph" w:styleId="Tekstdymka">
    <w:name w:val="Balloon Text"/>
    <w:basedOn w:val="Normalny"/>
    <w:link w:val="TekstdymkaZnak"/>
    <w:uiPriority w:val="99"/>
    <w:semiHidden/>
    <w:unhideWhenUsed/>
    <w:rsid w:val="0051266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12660"/>
    <w:rPr>
      <w:rFonts w:ascii="Segoe UI" w:hAnsi="Segoe UI" w:cs="Segoe UI"/>
      <w:sz w:val="18"/>
      <w:szCs w:val="18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977C8D"/>
    <w:rPr>
      <w:rFonts w:ascii="Calibri" w:eastAsiaTheme="minorHAnsi" w:hAnsi="Calibri" w:cstheme="minorBidi"/>
      <w:sz w:val="22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977C8D"/>
    <w:rPr>
      <w:rFonts w:ascii="Calibri" w:eastAsiaTheme="minorHAnsi" w:hAnsi="Calibri" w:cstheme="minorBidi"/>
      <w:sz w:val="22"/>
      <w:szCs w:val="21"/>
      <w:lang w:eastAsia="en-US"/>
    </w:rPr>
  </w:style>
  <w:style w:type="character" w:customStyle="1" w:styleId="whitespace-normal">
    <w:name w:val="whitespace-normal"/>
    <w:basedOn w:val="Domylnaczcionkaakapitu"/>
    <w:rsid w:val="007F64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2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2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B1MCddQnRkbHdm71BnESoIih2g==">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04C8A62-BE0A-4B82-82F7-AA49FDA0E6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2972</Words>
  <Characters>17838</Characters>
  <Application>Microsoft Office Word</Application>
  <DocSecurity>0</DocSecurity>
  <Lines>148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Zybała</dc:creator>
  <cp:keywords/>
  <dc:description/>
  <cp:lastModifiedBy>Gumny Maciej</cp:lastModifiedBy>
  <cp:revision>2</cp:revision>
  <cp:lastPrinted>2025-07-31T06:50:00Z</cp:lastPrinted>
  <dcterms:created xsi:type="dcterms:W3CDTF">2026-04-20T08:47:00Z</dcterms:created>
  <dcterms:modified xsi:type="dcterms:W3CDTF">2026-04-20T08:47:00Z</dcterms:modified>
</cp:coreProperties>
</file>